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1D" w:rsidRPr="00FA55CA" w:rsidRDefault="0059111D">
      <w:pPr>
        <w:rPr>
          <w:rFonts w:ascii="Times New Roman" w:hAnsi="Times New Roman"/>
          <w:color w:val="000000" w:themeColor="text1"/>
        </w:rPr>
      </w:pPr>
    </w:p>
    <w:p w:rsidR="00424811" w:rsidRPr="00C60995" w:rsidRDefault="00424811" w:rsidP="00424811">
      <w:pPr>
        <w:ind w:firstLine="720"/>
        <w:jc w:val="both"/>
        <w:rPr>
          <w:rFonts w:ascii="Times New Roman" w:hAnsi="Times New Roman"/>
          <w:lang w:val="sr-Cyrl-CS"/>
        </w:rPr>
      </w:pPr>
      <w:r w:rsidRPr="00C60995">
        <w:rPr>
          <w:rFonts w:ascii="Times New Roman" w:hAnsi="Times New Roman"/>
          <w:lang w:val="sr-Cyrl-CS"/>
        </w:rPr>
        <w:t xml:space="preserve">На основу Програма подршке за спровођење пољопривредне политике и политике руралног развоја општине Чајетина за </w:t>
      </w:r>
      <w:r w:rsidR="00603BCF">
        <w:rPr>
          <w:rFonts w:ascii="Times New Roman" w:hAnsi="Times New Roman"/>
          <w:lang w:val="en-US"/>
        </w:rPr>
        <w:t>202</w:t>
      </w:r>
      <w:r w:rsidR="00603BCF">
        <w:rPr>
          <w:rFonts w:ascii="Times New Roman" w:hAnsi="Times New Roman"/>
          <w:lang w:val="sr-Cyrl-RS"/>
        </w:rPr>
        <w:t>1</w:t>
      </w:r>
      <w:r w:rsidRPr="00C60995">
        <w:rPr>
          <w:rFonts w:ascii="Times New Roman" w:hAnsi="Times New Roman"/>
          <w:lang w:val="sr-Cyrl-CS"/>
        </w:rPr>
        <w:t xml:space="preserve">. годину, усвојеног на Седници скупштине општине Чајетина, а на основу сагласности Министарства пољопривреде, шумарства и водопривреде Републике  </w:t>
      </w:r>
      <w:r w:rsidRPr="00FE4A1F">
        <w:rPr>
          <w:rFonts w:ascii="Times New Roman" w:hAnsi="Times New Roman"/>
          <w:lang w:val="sr-Cyrl-CS"/>
        </w:rPr>
        <w:t>Србије (</w:t>
      </w:r>
      <w:r w:rsidR="00FE4A1F" w:rsidRPr="00FE4A1F">
        <w:rPr>
          <w:rFonts w:ascii="Times New Roman" w:hAnsi="Times New Roman"/>
        </w:rPr>
        <w:t xml:space="preserve">број </w:t>
      </w:r>
      <w:r w:rsidR="00FE4A1F" w:rsidRPr="00FE4A1F">
        <w:rPr>
          <w:rFonts w:ascii="Times New Roman" w:hAnsi="Times New Roman"/>
          <w:lang w:val="sr-Cyrl-RS"/>
        </w:rPr>
        <w:t>3</w:t>
      </w:r>
      <w:r w:rsidR="00FE4A1F" w:rsidRPr="00FE4A1F">
        <w:rPr>
          <w:rFonts w:ascii="Times New Roman" w:hAnsi="Times New Roman"/>
          <w:lang w:val="sr-Latn-RS"/>
        </w:rPr>
        <w:t>30</w:t>
      </w:r>
      <w:r w:rsidR="00FE4A1F" w:rsidRPr="00FE4A1F">
        <w:rPr>
          <w:rFonts w:ascii="Times New Roman" w:hAnsi="Times New Roman"/>
          <w:lang w:val="sr-Cyrl-RS"/>
        </w:rPr>
        <w:t>-</w:t>
      </w:r>
      <w:r w:rsidR="00FE4A1F" w:rsidRPr="00FE4A1F">
        <w:rPr>
          <w:rFonts w:ascii="Times New Roman" w:hAnsi="Times New Roman"/>
          <w:lang w:val="sr-Latn-RS"/>
        </w:rPr>
        <w:t>00</w:t>
      </w:r>
      <w:r w:rsidR="00FE4A1F" w:rsidRPr="00FE4A1F">
        <w:rPr>
          <w:rFonts w:ascii="Times New Roman" w:hAnsi="Times New Roman"/>
          <w:lang w:val="sr-Cyrl-RS"/>
        </w:rPr>
        <w:t>-</w:t>
      </w:r>
      <w:r w:rsidR="00FE4A1F" w:rsidRPr="00FE4A1F">
        <w:rPr>
          <w:rFonts w:ascii="Times New Roman" w:hAnsi="Times New Roman"/>
          <w:lang w:val="sr-Latn-RS"/>
        </w:rPr>
        <w:t>01407</w:t>
      </w:r>
      <w:r w:rsidR="00FE4A1F" w:rsidRPr="00FE4A1F">
        <w:rPr>
          <w:rFonts w:ascii="Times New Roman" w:hAnsi="Times New Roman"/>
          <w:lang w:val="sr-Cyrl-RS"/>
        </w:rPr>
        <w:t>/202</w:t>
      </w:r>
      <w:r w:rsidR="00FE4A1F" w:rsidRPr="00FE4A1F">
        <w:rPr>
          <w:rFonts w:ascii="Times New Roman" w:hAnsi="Times New Roman"/>
          <w:lang w:val="sr-Latn-RS"/>
        </w:rPr>
        <w:t>1</w:t>
      </w:r>
      <w:r w:rsidR="00FE4A1F" w:rsidRPr="00FE4A1F">
        <w:rPr>
          <w:rFonts w:ascii="Times New Roman" w:hAnsi="Times New Roman"/>
          <w:lang w:val="sr-Cyrl-RS"/>
        </w:rPr>
        <w:t xml:space="preserve">-09 </w:t>
      </w:r>
      <w:r w:rsidR="00FE4A1F" w:rsidRPr="00FE4A1F">
        <w:rPr>
          <w:rFonts w:ascii="Times New Roman" w:hAnsi="Times New Roman"/>
        </w:rPr>
        <w:t xml:space="preserve">од </w:t>
      </w:r>
      <w:r w:rsidR="00FE4A1F" w:rsidRPr="00FE4A1F">
        <w:rPr>
          <w:rFonts w:ascii="Times New Roman" w:hAnsi="Times New Roman"/>
          <w:lang w:val="sr-Latn-RS"/>
        </w:rPr>
        <w:t>01</w:t>
      </w:r>
      <w:r w:rsidR="00FE4A1F" w:rsidRPr="00FE4A1F">
        <w:rPr>
          <w:rFonts w:ascii="Times New Roman" w:hAnsi="Times New Roman"/>
        </w:rPr>
        <w:t>. марта 202</w:t>
      </w:r>
      <w:r w:rsidR="00FE4A1F" w:rsidRPr="00FE4A1F">
        <w:rPr>
          <w:rFonts w:ascii="Times New Roman" w:hAnsi="Times New Roman"/>
          <w:lang w:val="sr-Latn-RS"/>
        </w:rPr>
        <w:t>1</w:t>
      </w:r>
      <w:r w:rsidR="00FE4A1F" w:rsidRPr="00FE4A1F">
        <w:rPr>
          <w:rFonts w:ascii="Times New Roman" w:hAnsi="Times New Roman"/>
        </w:rPr>
        <w:t>. године</w:t>
      </w:r>
      <w:r w:rsidRPr="00C60995">
        <w:rPr>
          <w:rFonts w:ascii="Times New Roman" w:hAnsi="Times New Roman"/>
          <w:lang w:val="sr-Cyrl-CS"/>
        </w:rPr>
        <w:t>)</w:t>
      </w:r>
      <w:r>
        <w:rPr>
          <w:rFonts w:ascii="Times New Roman" w:hAnsi="Times New Roman"/>
          <w:lang w:val="sr-Cyrl-RS"/>
        </w:rPr>
        <w:t xml:space="preserve"> као и сагласности Министарства пољопривреде на измену програма Министарства пољопривреде, шумарства и водопривреде Републике Србије </w:t>
      </w:r>
      <w:r w:rsidRPr="00994FD8">
        <w:rPr>
          <w:rFonts w:ascii="Times New Roman" w:hAnsi="Times New Roman"/>
          <w:lang w:val="sr-Cyrl-CS"/>
        </w:rPr>
        <w:t xml:space="preserve">( број </w:t>
      </w:r>
      <w:r w:rsidRPr="00994FD8">
        <w:rPr>
          <w:rFonts w:ascii="Times New Roman" w:hAnsi="Times New Roman"/>
          <w:lang w:val="sr-Cyrl-RS"/>
        </w:rPr>
        <w:t>320-</w:t>
      </w:r>
      <w:r w:rsidR="00994FD8" w:rsidRPr="00994FD8">
        <w:rPr>
          <w:rFonts w:ascii="Times New Roman" w:hAnsi="Times New Roman"/>
          <w:lang w:val="sr-Cyrl-RS"/>
        </w:rPr>
        <w:t>00</w:t>
      </w:r>
      <w:r w:rsidRPr="00994FD8">
        <w:rPr>
          <w:rFonts w:ascii="Times New Roman" w:hAnsi="Times New Roman"/>
          <w:lang w:val="sr-Cyrl-RS"/>
        </w:rPr>
        <w:t>-</w:t>
      </w:r>
      <w:r w:rsidR="00994FD8" w:rsidRPr="00994FD8">
        <w:rPr>
          <w:rFonts w:ascii="Times New Roman" w:hAnsi="Times New Roman"/>
          <w:lang w:val="sr-Cyrl-RS"/>
        </w:rPr>
        <w:t>05433</w:t>
      </w:r>
      <w:r w:rsidRPr="00994FD8">
        <w:rPr>
          <w:rFonts w:ascii="Times New Roman" w:hAnsi="Times New Roman"/>
          <w:lang w:val="sr-Cyrl-RS"/>
        </w:rPr>
        <w:t>/202</w:t>
      </w:r>
      <w:r w:rsidR="00994FD8" w:rsidRPr="00994FD8">
        <w:rPr>
          <w:rFonts w:ascii="Times New Roman" w:hAnsi="Times New Roman"/>
          <w:lang w:val="sr-Cyrl-RS"/>
        </w:rPr>
        <w:t>1</w:t>
      </w:r>
      <w:r w:rsidRPr="00994FD8">
        <w:rPr>
          <w:rFonts w:ascii="Times New Roman" w:hAnsi="Times New Roman"/>
          <w:lang w:val="sr-Cyrl-RS"/>
        </w:rPr>
        <w:t xml:space="preserve">-09 </w:t>
      </w:r>
      <w:r w:rsidRPr="00994FD8">
        <w:rPr>
          <w:rFonts w:ascii="Times New Roman" w:hAnsi="Times New Roman"/>
          <w:lang w:val="sr-Cyrl-CS"/>
        </w:rPr>
        <w:t xml:space="preserve">од </w:t>
      </w:r>
      <w:r w:rsidR="00994FD8" w:rsidRPr="00994FD8">
        <w:rPr>
          <w:rFonts w:ascii="Times New Roman" w:hAnsi="Times New Roman"/>
          <w:lang w:val="sr-Cyrl-RS"/>
        </w:rPr>
        <w:t>21</w:t>
      </w:r>
      <w:r w:rsidRPr="00994FD8">
        <w:rPr>
          <w:rFonts w:ascii="Times New Roman" w:hAnsi="Times New Roman"/>
          <w:lang w:val="sr-Cyrl-CS"/>
        </w:rPr>
        <w:t xml:space="preserve">. </w:t>
      </w:r>
      <w:r w:rsidR="00994FD8" w:rsidRPr="00994FD8">
        <w:rPr>
          <w:rFonts w:ascii="Times New Roman" w:hAnsi="Times New Roman"/>
          <w:lang w:val="sr-Cyrl-CS"/>
        </w:rPr>
        <w:t>јуна</w:t>
      </w:r>
      <w:r w:rsidRPr="00994FD8">
        <w:rPr>
          <w:rFonts w:ascii="Times New Roman" w:hAnsi="Times New Roman"/>
          <w:lang w:val="sr-Cyrl-CS"/>
        </w:rPr>
        <w:t xml:space="preserve"> 202</w:t>
      </w:r>
      <w:r w:rsidR="00994FD8" w:rsidRPr="00994FD8">
        <w:rPr>
          <w:rFonts w:ascii="Times New Roman" w:hAnsi="Times New Roman"/>
          <w:lang w:val="sr-Cyrl-CS"/>
        </w:rPr>
        <w:t>1</w:t>
      </w:r>
      <w:r w:rsidR="00994FD8">
        <w:rPr>
          <w:rFonts w:ascii="Times New Roman" w:hAnsi="Times New Roman"/>
          <w:lang w:val="sr-Cyrl-CS"/>
        </w:rPr>
        <w:t xml:space="preserve">. године </w:t>
      </w:r>
      <w:r w:rsidRPr="00994FD8">
        <w:rPr>
          <w:rFonts w:ascii="Times New Roman" w:hAnsi="Times New Roman"/>
          <w:lang w:val="sr-Cyrl-CS"/>
        </w:rPr>
        <w:t>)</w:t>
      </w:r>
      <w:r>
        <w:rPr>
          <w:rFonts w:ascii="Times New Roman" w:hAnsi="Times New Roman"/>
          <w:lang w:val="sr-Cyrl-RS"/>
        </w:rPr>
        <w:t xml:space="preserve">  </w:t>
      </w:r>
      <w:r w:rsidRPr="00C60995">
        <w:rPr>
          <w:rFonts w:ascii="Times New Roman" w:hAnsi="Times New Roman"/>
          <w:lang w:val="en-US"/>
        </w:rPr>
        <w:t xml:space="preserve"> </w:t>
      </w:r>
      <w:r w:rsidRPr="00C60995">
        <w:rPr>
          <w:rFonts w:ascii="Times New Roman" w:hAnsi="Times New Roman"/>
          <w:b/>
          <w:lang w:val="sr-Cyrl-CS"/>
        </w:rPr>
        <w:t>Привредно друштво за развој пољопривреде општине Чајетина „Златиборски еко аграр“ д.о.о</w:t>
      </w:r>
      <w:r w:rsidRPr="00C60995">
        <w:rPr>
          <w:rFonts w:ascii="Times New Roman" w:hAnsi="Times New Roman"/>
          <w:lang w:val="sr-Cyrl-CS"/>
        </w:rPr>
        <w:t>., расписује</w:t>
      </w:r>
    </w:p>
    <w:p w:rsidR="0059111D" w:rsidRPr="00FA55CA" w:rsidRDefault="0059111D" w:rsidP="00FA55CA">
      <w:pPr>
        <w:jc w:val="center"/>
        <w:rPr>
          <w:color w:val="000000" w:themeColor="text1"/>
        </w:rPr>
      </w:pPr>
    </w:p>
    <w:p w:rsidR="002455EC" w:rsidRPr="00FA55CA" w:rsidRDefault="007703CA" w:rsidP="00FA55CA">
      <w:pPr>
        <w:ind w:left="720"/>
        <w:jc w:val="center"/>
        <w:rPr>
          <w:rFonts w:ascii="Times New Roman" w:hAnsi="Times New Roman"/>
          <w:b/>
          <w:color w:val="000000" w:themeColor="text1"/>
          <w:sz w:val="28"/>
          <w:szCs w:val="28"/>
        </w:rPr>
      </w:pPr>
      <w:r w:rsidRPr="00FA55CA">
        <w:rPr>
          <w:rFonts w:ascii="Times New Roman" w:hAnsi="Times New Roman"/>
          <w:b/>
          <w:color w:val="000000" w:themeColor="text1"/>
          <w:sz w:val="28"/>
          <w:szCs w:val="28"/>
        </w:rPr>
        <w:t>ЈАВНИ ПОЗИВ</w:t>
      </w:r>
      <w:r w:rsidR="00681DBE" w:rsidRPr="00FA55CA">
        <w:rPr>
          <w:rFonts w:ascii="Times New Roman" w:hAnsi="Times New Roman"/>
          <w:b/>
          <w:color w:val="000000" w:themeColor="text1"/>
          <w:sz w:val="28"/>
          <w:szCs w:val="28"/>
        </w:rPr>
        <w:t xml:space="preserve"> </w:t>
      </w:r>
      <w:r w:rsidR="00D85CDA" w:rsidRPr="00FA55CA">
        <w:rPr>
          <w:rFonts w:ascii="Times New Roman" w:hAnsi="Times New Roman"/>
          <w:b/>
          <w:color w:val="000000" w:themeColor="text1"/>
          <w:sz w:val="28"/>
          <w:szCs w:val="28"/>
        </w:rPr>
        <w:t>ЗА</w:t>
      </w:r>
      <w:r w:rsidR="0059111D" w:rsidRPr="00FA55CA">
        <w:rPr>
          <w:rFonts w:ascii="Times New Roman" w:hAnsi="Times New Roman"/>
          <w:b/>
          <w:color w:val="000000" w:themeColor="text1"/>
          <w:sz w:val="28"/>
          <w:szCs w:val="28"/>
        </w:rPr>
        <w:t xml:space="preserve"> </w:t>
      </w:r>
      <w:r w:rsidR="004F01D4" w:rsidRPr="00FA55CA">
        <w:rPr>
          <w:rFonts w:ascii="Times New Roman" w:hAnsi="Times New Roman"/>
          <w:b/>
          <w:color w:val="000000" w:themeColor="text1"/>
          <w:sz w:val="28"/>
          <w:szCs w:val="28"/>
        </w:rPr>
        <w:t xml:space="preserve">ПОДСТИЦАЈЕ </w:t>
      </w:r>
      <w:r w:rsidR="00083873" w:rsidRPr="00FA55CA">
        <w:rPr>
          <w:rFonts w:ascii="Times New Roman" w:hAnsi="Times New Roman"/>
          <w:b/>
          <w:color w:val="000000" w:themeColor="text1"/>
          <w:sz w:val="28"/>
          <w:szCs w:val="28"/>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rsidR="00681DBE" w:rsidRPr="00FA55CA" w:rsidRDefault="00681DBE" w:rsidP="00FA55CA">
      <w:pPr>
        <w:jc w:val="center"/>
        <w:rPr>
          <w:color w:val="000000" w:themeColor="text1"/>
        </w:rPr>
      </w:pPr>
    </w:p>
    <w:p w:rsidR="00D11BB5" w:rsidRPr="00FA55CA" w:rsidRDefault="00D11BB5" w:rsidP="00FD79B3">
      <w:pPr>
        <w:jc w:val="both"/>
        <w:rPr>
          <w:rFonts w:ascii="Times New Roman" w:hAnsi="Times New Roman"/>
          <w:color w:val="000000" w:themeColor="text1"/>
          <w:lang w:val="ru-RU"/>
        </w:rPr>
      </w:pPr>
      <w:r w:rsidRPr="00FA55CA">
        <w:rPr>
          <w:rFonts w:ascii="Times New Roman" w:hAnsi="Times New Roman"/>
          <w:color w:val="000000" w:themeColor="text1"/>
          <w:lang w:val="ru-RU"/>
        </w:rPr>
        <w:t xml:space="preserve">   </w:t>
      </w:r>
      <w:r w:rsidR="00FE69D5" w:rsidRPr="00FA55CA">
        <w:rPr>
          <w:rFonts w:ascii="Times New Roman" w:hAnsi="Times New Roman"/>
          <w:color w:val="000000" w:themeColor="text1"/>
          <w:lang w:val="ru-RU"/>
        </w:rPr>
        <w:t xml:space="preserve">Златиборски еко аграр ће кроз подстицајне мере подржати активности везане за </w:t>
      </w:r>
      <w:r w:rsidR="00083873" w:rsidRPr="00FA55CA">
        <w:rPr>
          <w:rFonts w:ascii="Times New Roman" w:hAnsi="Times New Roman"/>
          <w:color w:val="000000" w:themeColor="text1"/>
          <w:lang w:val="ru-RU"/>
        </w:rPr>
        <w:t xml:space="preserve">ову меру у износу </w:t>
      </w:r>
      <w:r w:rsidR="00603BCF">
        <w:rPr>
          <w:rFonts w:ascii="Times New Roman" w:hAnsi="Times New Roman"/>
          <w:color w:val="000000" w:themeColor="text1"/>
          <w:lang w:val="sr-Cyrl-RS"/>
        </w:rPr>
        <w:t>од 50% од</w:t>
      </w:r>
      <w:r w:rsidR="001D46F5" w:rsidRPr="00FA55CA">
        <w:rPr>
          <w:rFonts w:ascii="Times New Roman" w:hAnsi="Times New Roman"/>
          <w:color w:val="000000" w:themeColor="text1"/>
        </w:rPr>
        <w:t xml:space="preserve"> вредности реализоване прихватљиве инвестиције умањене за износ средстава на име пореза на додату вредност</w:t>
      </w:r>
      <w:r w:rsidR="00FE69D5" w:rsidRPr="00FA55CA">
        <w:rPr>
          <w:rFonts w:ascii="Times New Roman" w:hAnsi="Times New Roman"/>
          <w:color w:val="000000" w:themeColor="text1"/>
          <w:lang w:val="ru-RU"/>
        </w:rPr>
        <w:t>.</w:t>
      </w:r>
      <w:r w:rsidR="00603BCF">
        <w:rPr>
          <w:rFonts w:ascii="Times New Roman" w:hAnsi="Times New Roman"/>
          <w:color w:val="000000" w:themeColor="text1"/>
          <w:lang w:val="ru-RU"/>
        </w:rPr>
        <w:t xml:space="preserve"> </w:t>
      </w:r>
      <w:r w:rsidR="00FE69D5" w:rsidRPr="00FA55CA">
        <w:rPr>
          <w:rFonts w:ascii="Times New Roman" w:hAnsi="Times New Roman"/>
          <w:color w:val="000000" w:themeColor="text1"/>
          <w:lang w:val="ru-RU"/>
        </w:rPr>
        <w:t xml:space="preserve">Максимални износ </w:t>
      </w:r>
      <w:r w:rsidR="002741C9" w:rsidRPr="00FA55CA">
        <w:rPr>
          <w:rFonts w:ascii="Times New Roman" w:hAnsi="Times New Roman"/>
          <w:color w:val="000000" w:themeColor="text1"/>
          <w:lang w:val="ru-RU"/>
        </w:rPr>
        <w:t>подстицаја по газдинству</w:t>
      </w:r>
      <w:r w:rsidRPr="00FA55CA">
        <w:rPr>
          <w:rFonts w:ascii="Times New Roman" w:hAnsi="Times New Roman"/>
          <w:color w:val="000000" w:themeColor="text1"/>
          <w:lang w:val="ru-RU"/>
        </w:rPr>
        <w:t xml:space="preserve"> је 8</w:t>
      </w:r>
      <w:r w:rsidR="00FE69D5" w:rsidRPr="00FA55CA">
        <w:rPr>
          <w:rFonts w:ascii="Times New Roman" w:hAnsi="Times New Roman"/>
          <w:color w:val="000000" w:themeColor="text1"/>
          <w:lang w:val="ru-RU"/>
        </w:rPr>
        <w:t>00.000,00 динара</w:t>
      </w:r>
      <w:r w:rsidR="002741C9" w:rsidRPr="00FA55CA">
        <w:rPr>
          <w:rFonts w:ascii="Times New Roman" w:hAnsi="Times New Roman"/>
          <w:color w:val="000000" w:themeColor="text1"/>
          <w:lang w:val="ru-RU"/>
        </w:rPr>
        <w:t>.</w:t>
      </w:r>
      <w:r w:rsidR="001D53BD" w:rsidRPr="00FA55CA">
        <w:rPr>
          <w:rFonts w:ascii="Times New Roman" w:hAnsi="Times New Roman"/>
          <w:color w:val="000000" w:themeColor="text1"/>
          <w:lang w:val="ru-RU"/>
        </w:rPr>
        <w:t xml:space="preserve"> </w:t>
      </w:r>
    </w:p>
    <w:p w:rsidR="00C659F4" w:rsidRPr="00EA64BE" w:rsidRDefault="00C659F4" w:rsidP="00C659F4">
      <w:pPr>
        <w:jc w:val="both"/>
        <w:rPr>
          <w:rFonts w:ascii="Times New Roman" w:eastAsia="Calibri" w:hAnsi="Times New Roman" w:cs="Arial"/>
          <w:b/>
          <w:color w:val="auto"/>
          <w:u w:val="single"/>
          <w:lang w:val="sr-Cyrl-RS"/>
        </w:rPr>
      </w:pPr>
      <w:r w:rsidRPr="008F1C4D">
        <w:rPr>
          <w:rFonts w:ascii="Times New Roman" w:eastAsia="Calibri" w:hAnsi="Times New Roman" w:cs="Arial"/>
          <w:b/>
          <w:color w:val="auto"/>
          <w:u w:val="single"/>
          <w:lang w:val="ru-RU"/>
        </w:rPr>
        <w:t xml:space="preserve">Рок за пријаву на Конкурс је од  </w:t>
      </w:r>
      <w:r w:rsidRPr="008F1C4D">
        <w:rPr>
          <w:rFonts w:ascii="Times New Roman" w:eastAsia="Calibri" w:hAnsi="Times New Roman" w:cs="Arial"/>
          <w:b/>
          <w:u w:val="single"/>
          <w:lang w:val="ru-RU"/>
        </w:rPr>
        <w:t>1</w:t>
      </w:r>
      <w:r w:rsidR="008F1C4D" w:rsidRPr="008F1C4D">
        <w:rPr>
          <w:rFonts w:ascii="Times New Roman" w:eastAsia="Calibri" w:hAnsi="Times New Roman" w:cs="Arial"/>
          <w:b/>
          <w:u w:val="single"/>
          <w:lang w:val="sr-Latn-RS"/>
        </w:rPr>
        <w:t>2</w:t>
      </w:r>
      <w:r w:rsidRPr="008F1C4D">
        <w:rPr>
          <w:rFonts w:ascii="Times New Roman" w:eastAsia="Calibri" w:hAnsi="Times New Roman" w:cs="Arial"/>
          <w:b/>
          <w:u w:val="single"/>
          <w:lang w:val="ru-RU"/>
        </w:rPr>
        <w:t>.</w:t>
      </w:r>
      <w:r w:rsidR="008F1C4D" w:rsidRPr="008F1C4D">
        <w:rPr>
          <w:rFonts w:ascii="Times New Roman" w:eastAsia="Calibri" w:hAnsi="Times New Roman" w:cs="Arial"/>
          <w:b/>
          <w:u w:val="single"/>
          <w:lang w:val="sr-Latn-RS"/>
        </w:rPr>
        <w:t>07</w:t>
      </w:r>
      <w:r w:rsidRPr="008F1C4D">
        <w:rPr>
          <w:rFonts w:ascii="Times New Roman" w:eastAsia="Calibri" w:hAnsi="Times New Roman" w:cs="Arial"/>
          <w:b/>
          <w:u w:val="single"/>
          <w:lang w:val="ru-RU"/>
        </w:rPr>
        <w:t>.</w:t>
      </w:r>
      <w:r w:rsidRPr="008F1C4D">
        <w:rPr>
          <w:rFonts w:ascii="Times New Roman" w:eastAsia="Calibri" w:hAnsi="Times New Roman" w:cs="Arial"/>
          <w:b/>
          <w:color w:val="auto"/>
          <w:u w:val="single"/>
          <w:lang w:val="ru-RU"/>
        </w:rPr>
        <w:t xml:space="preserve"> до </w:t>
      </w:r>
      <w:r w:rsidR="008F1C4D" w:rsidRPr="008F1C4D">
        <w:rPr>
          <w:rFonts w:ascii="Times New Roman" w:eastAsia="Calibri" w:hAnsi="Times New Roman" w:cs="Arial"/>
          <w:b/>
          <w:color w:val="auto"/>
          <w:u w:val="single"/>
          <w:lang w:val="sr-Latn-RS"/>
        </w:rPr>
        <w:t>30</w:t>
      </w:r>
      <w:r w:rsidRPr="008F1C4D">
        <w:rPr>
          <w:rFonts w:ascii="Times New Roman" w:eastAsia="Calibri" w:hAnsi="Times New Roman" w:cs="Arial"/>
          <w:b/>
          <w:color w:val="auto"/>
          <w:u w:val="single"/>
          <w:lang w:val="ru-RU"/>
        </w:rPr>
        <w:t>.</w:t>
      </w:r>
      <w:r w:rsidR="008F1C4D" w:rsidRPr="008F1C4D">
        <w:rPr>
          <w:rFonts w:ascii="Times New Roman" w:eastAsia="Calibri" w:hAnsi="Times New Roman" w:cs="Arial"/>
          <w:b/>
          <w:color w:val="auto"/>
          <w:u w:val="single"/>
          <w:lang w:val="sr-Latn-RS"/>
        </w:rPr>
        <w:t>07</w:t>
      </w:r>
      <w:r w:rsidRPr="008F1C4D">
        <w:rPr>
          <w:rFonts w:ascii="Times New Roman" w:eastAsia="Calibri" w:hAnsi="Times New Roman" w:cs="Arial"/>
          <w:b/>
          <w:color w:val="auto"/>
          <w:u w:val="single"/>
          <w:lang w:val="ru-RU"/>
        </w:rPr>
        <w:t>.202</w:t>
      </w:r>
      <w:r w:rsidR="008F1C4D" w:rsidRPr="008F1C4D">
        <w:rPr>
          <w:rFonts w:ascii="Times New Roman" w:eastAsia="Calibri" w:hAnsi="Times New Roman" w:cs="Arial"/>
          <w:b/>
          <w:color w:val="auto"/>
          <w:u w:val="single"/>
          <w:lang w:val="sr-Latn-RS"/>
        </w:rPr>
        <w:t>1</w:t>
      </w:r>
      <w:r w:rsidRPr="008F1C4D">
        <w:rPr>
          <w:rFonts w:ascii="Times New Roman" w:eastAsia="Calibri" w:hAnsi="Times New Roman" w:cs="Arial"/>
          <w:b/>
          <w:color w:val="auto"/>
          <w:u w:val="single"/>
          <w:lang w:val="ru-RU"/>
        </w:rPr>
        <w:t>. године.</w:t>
      </w:r>
      <w:bookmarkStart w:id="0" w:name="_GoBack"/>
      <w:bookmarkEnd w:id="0"/>
    </w:p>
    <w:p w:rsidR="00C659F4" w:rsidRDefault="00C659F4" w:rsidP="00C659F4">
      <w:pPr>
        <w:jc w:val="both"/>
        <w:rPr>
          <w:rFonts w:ascii="Times New Roman" w:hAnsi="Times New Roman"/>
          <w:lang w:val="ru-RU"/>
        </w:rPr>
      </w:pPr>
    </w:p>
    <w:p w:rsidR="00FD79B3" w:rsidRPr="00FA55CA" w:rsidRDefault="00FD79B3" w:rsidP="00FD79B3">
      <w:pPr>
        <w:jc w:val="both"/>
        <w:rPr>
          <w:rFonts w:ascii="Times New Roman" w:hAnsi="Times New Roman"/>
          <w:b/>
          <w:color w:val="000000" w:themeColor="text1"/>
          <w:sz w:val="18"/>
          <w:lang w:val="sr-Latn-RS"/>
        </w:rPr>
      </w:pPr>
      <w:r w:rsidRPr="00FA55CA">
        <w:rPr>
          <w:rFonts w:ascii="Times New Roman" w:hAnsi="Times New Roman"/>
          <w:b/>
          <w:color w:val="000000" w:themeColor="text1"/>
          <w:sz w:val="18"/>
        </w:rPr>
        <w:t>Пријаве које пристигну након утврђеног рока неће бити прихваћене.</w:t>
      </w:r>
    </w:p>
    <w:p w:rsidR="0086496C" w:rsidRDefault="0086496C" w:rsidP="00681DBE">
      <w:pPr>
        <w:jc w:val="both"/>
        <w:rPr>
          <w:rFonts w:ascii="Times New Roman" w:hAnsi="Times New Roman"/>
          <w:color w:val="000000" w:themeColor="text1"/>
          <w:lang w:val="ru-RU"/>
        </w:rPr>
      </w:pPr>
    </w:p>
    <w:p w:rsidR="00994FD8" w:rsidRPr="00FA55CA" w:rsidRDefault="00994FD8" w:rsidP="00681DBE">
      <w:pPr>
        <w:jc w:val="both"/>
        <w:rPr>
          <w:rFonts w:ascii="Times New Roman" w:hAnsi="Times New Roman"/>
          <w:color w:val="000000" w:themeColor="text1"/>
          <w:lang w:val="ru-RU"/>
        </w:rPr>
      </w:pPr>
    </w:p>
    <w:p w:rsidR="004F01D4" w:rsidRPr="00FA55CA" w:rsidRDefault="004F01D4" w:rsidP="00681DBE">
      <w:pPr>
        <w:jc w:val="both"/>
        <w:rPr>
          <w:rFonts w:ascii="Times New Roman" w:hAnsi="Times New Roman"/>
          <w:color w:val="000000" w:themeColor="text1"/>
          <w:lang w:val="ru-RU"/>
        </w:rPr>
      </w:pPr>
    </w:p>
    <w:p w:rsidR="00FE69D5" w:rsidRPr="00FA55CA" w:rsidRDefault="004F01D4" w:rsidP="00681DBE">
      <w:pPr>
        <w:jc w:val="both"/>
        <w:rPr>
          <w:rFonts w:ascii="Times New Roman" w:hAnsi="Times New Roman"/>
          <w:b/>
          <w:color w:val="000000" w:themeColor="text1"/>
        </w:rPr>
      </w:pPr>
      <w:r w:rsidRPr="00FA55CA">
        <w:rPr>
          <w:rFonts w:ascii="Times New Roman" w:hAnsi="Times New Roman"/>
          <w:b/>
          <w:color w:val="000000" w:themeColor="text1"/>
        </w:rPr>
        <w:t>ПРИХВАТЉИВЕ ИНВЕСТИЦИЈЕ:</w:t>
      </w:r>
    </w:p>
    <w:p w:rsidR="004F01D4" w:rsidRPr="00FA55CA" w:rsidRDefault="004F01D4" w:rsidP="00681DBE">
      <w:pPr>
        <w:jc w:val="both"/>
        <w:rPr>
          <w:rFonts w:ascii="Times New Roman" w:hAnsi="Times New Roman"/>
          <w:b/>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414"/>
        <w:gridCol w:w="7092"/>
      </w:tblGrid>
      <w:tr w:rsidR="00FA55CA" w:rsidRPr="00FA55CA" w:rsidTr="001328E1">
        <w:tc>
          <w:tcPr>
            <w:tcW w:w="2414" w:type="dxa"/>
            <w:shd w:val="clear" w:color="auto" w:fill="FFFFFF"/>
          </w:tcPr>
          <w:p w:rsidR="00083873" w:rsidRPr="00FA55CA" w:rsidRDefault="00083873" w:rsidP="00083873">
            <w:pPr>
              <w:tabs>
                <w:tab w:val="center" w:pos="4680"/>
                <w:tab w:val="right" w:pos="9360"/>
              </w:tabs>
              <w:rPr>
                <w:rFonts w:ascii="Times New Roman" w:hAnsi="Times New Roman"/>
                <w:color w:val="000000" w:themeColor="text1"/>
                <w:sz w:val="22"/>
                <w:szCs w:val="22"/>
              </w:rPr>
            </w:pPr>
            <w:r w:rsidRPr="00FA55CA">
              <w:rPr>
                <w:rFonts w:ascii="Times New Roman" w:hAnsi="Times New Roman"/>
                <w:color w:val="000000" w:themeColor="text1"/>
                <w:sz w:val="22"/>
                <w:szCs w:val="22"/>
              </w:rPr>
              <w:t>Шифра инвестиције</w:t>
            </w:r>
          </w:p>
        </w:tc>
        <w:tc>
          <w:tcPr>
            <w:tcW w:w="7092" w:type="dxa"/>
            <w:shd w:val="clear" w:color="auto" w:fill="FFFFFF"/>
          </w:tcPr>
          <w:p w:rsidR="00083873" w:rsidRPr="00FA55CA" w:rsidRDefault="00083873" w:rsidP="00083873">
            <w:pPr>
              <w:tabs>
                <w:tab w:val="center" w:pos="4680"/>
                <w:tab w:val="right" w:pos="9360"/>
              </w:tabs>
              <w:rPr>
                <w:rFonts w:ascii="Times New Roman" w:hAnsi="Times New Roman"/>
                <w:color w:val="000000" w:themeColor="text1"/>
                <w:sz w:val="22"/>
                <w:szCs w:val="22"/>
              </w:rPr>
            </w:pPr>
            <w:r w:rsidRPr="00FA55CA">
              <w:rPr>
                <w:rFonts w:ascii="Times New Roman" w:hAnsi="Times New Roman"/>
                <w:color w:val="000000" w:themeColor="text1"/>
                <w:sz w:val="22"/>
                <w:szCs w:val="22"/>
              </w:rPr>
              <w:t>Назив инвестиције</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304.1</w:t>
            </w:r>
          </w:p>
        </w:tc>
        <w:tc>
          <w:tcPr>
            <w:tcW w:w="7092" w:type="dxa"/>
            <w:shd w:val="clear" w:color="auto" w:fill="FFFFFF"/>
          </w:tcPr>
          <w:p w:rsidR="00083873" w:rsidRPr="00FA55CA" w:rsidRDefault="00424811" w:rsidP="00984082">
            <w:pPr>
              <w:rPr>
                <w:rFonts w:ascii="Times New Roman" w:hAnsi="Times New Roman"/>
                <w:color w:val="000000" w:themeColor="text1"/>
                <w:sz w:val="22"/>
                <w:szCs w:val="22"/>
              </w:rPr>
            </w:pPr>
            <w:r>
              <w:rPr>
                <w:rFonts w:ascii="Times New Roman" w:hAnsi="Times New Roman"/>
                <w:color w:val="000000" w:themeColor="text1"/>
                <w:sz w:val="22"/>
                <w:szCs w:val="22"/>
              </w:rPr>
              <w:t>Подршка бреднирању п</w:t>
            </w:r>
            <w:r>
              <w:rPr>
                <w:rFonts w:ascii="Times New Roman" w:hAnsi="Times New Roman"/>
                <w:color w:val="000000" w:themeColor="text1"/>
                <w:sz w:val="22"/>
                <w:szCs w:val="22"/>
                <w:lang w:val="sr-Cyrl-RS"/>
              </w:rPr>
              <w:t>рои</w:t>
            </w:r>
            <w:r w:rsidR="00083873" w:rsidRPr="00FA55CA">
              <w:rPr>
                <w:rFonts w:ascii="Times New Roman" w:hAnsi="Times New Roman"/>
                <w:color w:val="000000" w:themeColor="text1"/>
                <w:sz w:val="22"/>
                <w:szCs w:val="22"/>
              </w:rPr>
              <w:t>звода и региона</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304.2</w:t>
            </w:r>
          </w:p>
        </w:tc>
        <w:tc>
          <w:tcPr>
            <w:tcW w:w="7092"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Подршка за заштиту географског порекла производа</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304.3</w:t>
            </w:r>
          </w:p>
        </w:tc>
        <w:tc>
          <w:tcPr>
            <w:tcW w:w="7092"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Подршка за заштиту имена производа</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304.4</w:t>
            </w:r>
          </w:p>
        </w:tc>
        <w:tc>
          <w:tcPr>
            <w:tcW w:w="7092"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Подршка за увођење система квалитета</w:t>
            </w:r>
          </w:p>
        </w:tc>
      </w:tr>
      <w:tr w:rsidR="005E0611" w:rsidRPr="00FA55CA" w:rsidTr="001328E1">
        <w:tc>
          <w:tcPr>
            <w:tcW w:w="2414"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w:t>
            </w:r>
          </w:p>
        </w:tc>
        <w:tc>
          <w:tcPr>
            <w:tcW w:w="7092"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Подршка преради на газдинству</w:t>
            </w:r>
          </w:p>
        </w:tc>
      </w:tr>
      <w:tr w:rsidR="00FA55CA" w:rsidRPr="00FA55CA" w:rsidTr="001328E1">
        <w:tc>
          <w:tcPr>
            <w:tcW w:w="2414" w:type="dxa"/>
            <w:shd w:val="clear" w:color="auto" w:fill="FFFFFF"/>
          </w:tcPr>
          <w:p w:rsidR="00083873" w:rsidRPr="00FA55CA" w:rsidRDefault="001328E1"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304.5.1.1</w:t>
            </w:r>
          </w:p>
        </w:tc>
        <w:tc>
          <w:tcPr>
            <w:tcW w:w="7092" w:type="dxa"/>
            <w:shd w:val="clear" w:color="auto" w:fill="FFFFFF"/>
          </w:tcPr>
          <w:p w:rsidR="00083873" w:rsidRPr="00FA55CA" w:rsidRDefault="001328E1"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 xml:space="preserve">Набавка опреме за узорковање, пријем, прераду, пуњење и паковање млека и производа од млека </w:t>
            </w:r>
          </w:p>
        </w:tc>
      </w:tr>
      <w:tr w:rsidR="005E0611" w:rsidRPr="00FA55CA" w:rsidTr="001328E1">
        <w:tc>
          <w:tcPr>
            <w:tcW w:w="2414"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304.5.1.2</w:t>
            </w:r>
          </w:p>
        </w:tc>
        <w:tc>
          <w:tcPr>
            <w:tcW w:w="7092"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E0611" w:rsidRPr="00FA55CA" w:rsidTr="001328E1">
        <w:tc>
          <w:tcPr>
            <w:tcW w:w="2414" w:type="dxa"/>
            <w:shd w:val="clear" w:color="auto" w:fill="FFFFFF"/>
          </w:tcPr>
          <w:p w:rsid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304.5.1.3</w:t>
            </w:r>
          </w:p>
        </w:tc>
        <w:tc>
          <w:tcPr>
            <w:tcW w:w="7092" w:type="dxa"/>
            <w:shd w:val="clear" w:color="auto" w:fill="FFFFFF"/>
          </w:tcPr>
          <w:p w:rsidR="005E0611" w:rsidRP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w:t>
            </w:r>
            <w:r w:rsidR="00773CED">
              <w:rPr>
                <w:rFonts w:ascii="Times New Roman" w:hAnsi="Times New Roman"/>
                <w:color w:val="000000" w:themeColor="text1"/>
                <w:sz w:val="22"/>
                <w:szCs w:val="22"/>
                <w:lang w:val="sr-Cyrl-RS"/>
              </w:rPr>
              <w:t>абавка лабораторијске опреме (без стакленог прибора) за интерну употребу, као део прерађивачког погона.</w:t>
            </w:r>
          </w:p>
        </w:tc>
      </w:tr>
      <w:tr w:rsidR="005E0611" w:rsidRPr="00FA55CA" w:rsidTr="001328E1">
        <w:tc>
          <w:tcPr>
            <w:tcW w:w="2414" w:type="dxa"/>
            <w:shd w:val="clear" w:color="auto" w:fill="FFFFFF"/>
          </w:tcPr>
          <w:p w:rsidR="005E0611" w:rsidRDefault="005E061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304.5.1.4</w:t>
            </w:r>
          </w:p>
        </w:tc>
        <w:tc>
          <w:tcPr>
            <w:tcW w:w="7092" w:type="dxa"/>
            <w:shd w:val="clear" w:color="auto" w:fill="FFFFFF"/>
          </w:tcPr>
          <w:p w:rsidR="005E0611" w:rsidRP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3A0243" w:rsidRPr="00FA55CA" w:rsidRDefault="003A024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lastRenderedPageBreak/>
              <w:t>304.5.2.1</w:t>
            </w:r>
          </w:p>
        </w:tc>
        <w:tc>
          <w:tcPr>
            <w:tcW w:w="7092"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за омамљивање, клање и обраду трупова</w:t>
            </w:r>
          </w:p>
        </w:tc>
      </w:tr>
      <w:tr w:rsidR="00FA55CA" w:rsidRPr="00FA55CA" w:rsidTr="001328E1">
        <w:tc>
          <w:tcPr>
            <w:tcW w:w="2414"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304.5.2.2</w:t>
            </w:r>
          </w:p>
        </w:tc>
        <w:tc>
          <w:tcPr>
            <w:tcW w:w="7092"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 xml:space="preserve">Набавка опреме за сакупљање, пријем, чување/сакладиштење (хлађење), уклањање и прераду споредних производа животињског порекла који нису за исхрану људи </w:t>
            </w:r>
          </w:p>
        </w:tc>
      </w:tr>
      <w:tr w:rsidR="00FA55CA" w:rsidRPr="00FA55CA" w:rsidTr="001328E1">
        <w:tc>
          <w:tcPr>
            <w:tcW w:w="2414"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304.5.2.3</w:t>
            </w:r>
          </w:p>
        </w:tc>
        <w:tc>
          <w:tcPr>
            <w:tcW w:w="7092"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расецање, обраду, прераду, паковање</w:t>
            </w:r>
            <w:r w:rsidR="002D4F90" w:rsidRPr="00FA55CA">
              <w:rPr>
                <w:rFonts w:ascii="Times New Roman" w:hAnsi="Times New Roman"/>
                <w:color w:val="000000" w:themeColor="text1"/>
                <w:sz w:val="22"/>
                <w:szCs w:val="22"/>
                <w:lang w:val="sr-Cyrl-RS"/>
              </w:rPr>
              <w:t xml:space="preserve"> и означавање меса и уситњеног меса, полупроизвода од меса, машински сепарисаног меса и производа од меса</w:t>
            </w:r>
          </w:p>
        </w:tc>
      </w:tr>
      <w:tr w:rsidR="00FA55CA" w:rsidRPr="00FA55CA" w:rsidTr="001328E1">
        <w:tc>
          <w:tcPr>
            <w:tcW w:w="2414" w:type="dxa"/>
            <w:shd w:val="clear" w:color="auto" w:fill="FFFFFF"/>
          </w:tcPr>
          <w:p w:rsidR="003A0243" w:rsidRPr="00FA55CA" w:rsidRDefault="002D4F90"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304.5.2.4</w:t>
            </w:r>
          </w:p>
        </w:tc>
        <w:tc>
          <w:tcPr>
            <w:tcW w:w="7092" w:type="dxa"/>
            <w:shd w:val="clear" w:color="auto" w:fill="FFFFFF"/>
          </w:tcPr>
          <w:p w:rsidR="003A0243" w:rsidRPr="00FA55CA" w:rsidRDefault="002D4F90"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уређаји за хлађење, пастеризацију и стерилизацију меса и производа од меса</w:t>
            </w:r>
          </w:p>
        </w:tc>
      </w:tr>
      <w:tr w:rsidR="00773CED" w:rsidRPr="00FA55CA" w:rsidTr="001328E1">
        <w:tc>
          <w:tcPr>
            <w:tcW w:w="2414" w:type="dxa"/>
            <w:shd w:val="clear" w:color="auto" w:fill="FFFFFF"/>
          </w:tcPr>
          <w:p w:rsidR="00773CED" w:rsidRPr="00FA55CA"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304.5.2.5</w:t>
            </w:r>
          </w:p>
        </w:tc>
        <w:tc>
          <w:tcPr>
            <w:tcW w:w="7092" w:type="dxa"/>
            <w:shd w:val="clear" w:color="auto" w:fill="FFFFFF"/>
          </w:tcPr>
          <w:p w:rsidR="00773CED" w:rsidRPr="00FA55CA"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73CED" w:rsidRPr="00FA55CA" w:rsidTr="001328E1">
        <w:tc>
          <w:tcPr>
            <w:tcW w:w="2414"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304.5.2.6</w:t>
            </w:r>
          </w:p>
        </w:tc>
        <w:tc>
          <w:tcPr>
            <w:tcW w:w="7092"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73CED" w:rsidRPr="00FA55CA" w:rsidTr="001328E1">
        <w:tc>
          <w:tcPr>
            <w:tcW w:w="2414"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304.5.2.7</w:t>
            </w:r>
          </w:p>
        </w:tc>
        <w:tc>
          <w:tcPr>
            <w:tcW w:w="7092"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773CED" w:rsidRPr="00FA55CA" w:rsidTr="001328E1">
        <w:tc>
          <w:tcPr>
            <w:tcW w:w="2414"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304.5.2.8</w:t>
            </w:r>
          </w:p>
        </w:tc>
        <w:tc>
          <w:tcPr>
            <w:tcW w:w="7092" w:type="dxa"/>
            <w:shd w:val="clear" w:color="auto" w:fill="FFFFFF"/>
          </w:tcPr>
          <w:p w:rsidR="00773CED" w:rsidRDefault="00773CED"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w:t>
            </w:r>
            <w:r w:rsidR="007C2628">
              <w:rPr>
                <w:rFonts w:ascii="Times New Roman" w:hAnsi="Times New Roman"/>
                <w:color w:val="000000" w:themeColor="text1"/>
                <w:sz w:val="22"/>
                <w:szCs w:val="22"/>
                <w:lang w:val="sr-Cyrl-RS"/>
              </w:rPr>
              <w:t>звода</w:t>
            </w:r>
          </w:p>
        </w:tc>
      </w:tr>
      <w:tr w:rsidR="00FA55CA" w:rsidRPr="00FA55CA" w:rsidTr="001328E1">
        <w:tc>
          <w:tcPr>
            <w:tcW w:w="2414" w:type="dxa"/>
            <w:shd w:val="clear" w:color="auto" w:fill="FFFFFF"/>
          </w:tcPr>
          <w:p w:rsidR="003A0243" w:rsidRPr="00FA55CA" w:rsidRDefault="00915AFD"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304.5.3.1</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 xml:space="preserve"> Набавка опреме и уређаја за сушење воћа, поврћа и грожђа, као и њихових производа</w:t>
            </w:r>
          </w:p>
        </w:tc>
      </w:tr>
      <w:tr w:rsidR="00FA55CA" w:rsidRPr="00FA55CA" w:rsidTr="001328E1">
        <w:tc>
          <w:tcPr>
            <w:tcW w:w="2414"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304.5.3.3</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FA55CA" w:rsidTr="001328E1">
        <w:tc>
          <w:tcPr>
            <w:tcW w:w="2414"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304.5.3.4</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 xml:space="preserve">Набавка опреме за пријем воћа, поврћа и грожђа, као и прераду, пуњење и паковање нових </w:t>
            </w:r>
          </w:p>
        </w:tc>
      </w:tr>
      <w:tr w:rsidR="00FA55CA" w:rsidRPr="00FA55CA" w:rsidTr="001328E1">
        <w:tc>
          <w:tcPr>
            <w:tcW w:w="2414"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304.5.3.5</w:t>
            </w:r>
          </w:p>
        </w:tc>
        <w:tc>
          <w:tcPr>
            <w:tcW w:w="7092"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за производњу вина, ракија и других алкохолних пића, као и опреме за дегустационе сале</w:t>
            </w:r>
          </w:p>
        </w:tc>
      </w:tr>
      <w:tr w:rsidR="007C2628" w:rsidRPr="00FA55CA" w:rsidTr="001328E1">
        <w:tc>
          <w:tcPr>
            <w:tcW w:w="2414"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304.5.3.6</w:t>
            </w:r>
          </w:p>
        </w:tc>
        <w:tc>
          <w:tcPr>
            <w:tcW w:w="7092"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C2628" w:rsidRPr="00FA55CA" w:rsidTr="001328E1">
        <w:tc>
          <w:tcPr>
            <w:tcW w:w="2414"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304.5.3.7</w:t>
            </w:r>
          </w:p>
        </w:tc>
        <w:tc>
          <w:tcPr>
            <w:tcW w:w="7092"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7C2628" w:rsidRPr="00FA55CA" w:rsidTr="001328E1">
        <w:tc>
          <w:tcPr>
            <w:tcW w:w="2414" w:type="dxa"/>
            <w:shd w:val="clear" w:color="auto" w:fill="FFFFFF"/>
          </w:tcPr>
          <w:p w:rsidR="007C2628" w:rsidRPr="00FA55CA"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304.5.3.8</w:t>
            </w:r>
          </w:p>
        </w:tc>
        <w:tc>
          <w:tcPr>
            <w:tcW w:w="7092" w:type="dxa"/>
            <w:shd w:val="clear" w:color="auto" w:fill="FFFFFF"/>
          </w:tcPr>
          <w:p w:rsidR="007C2628" w:rsidRPr="00FA55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C2628" w:rsidRPr="00FA55CA" w:rsidTr="001328E1">
        <w:tc>
          <w:tcPr>
            <w:tcW w:w="2414" w:type="dxa"/>
            <w:shd w:val="clear" w:color="auto" w:fill="FFFFFF"/>
          </w:tcPr>
          <w:p w:rsidR="007C2628" w:rsidRDefault="007C262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304.5.3.9</w:t>
            </w:r>
          </w:p>
        </w:tc>
        <w:tc>
          <w:tcPr>
            <w:tcW w:w="7092" w:type="dxa"/>
            <w:shd w:val="clear" w:color="auto" w:fill="FFFFFF"/>
          </w:tcPr>
          <w:p w:rsidR="007C2628" w:rsidRPr="00FA55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304.5.4.1</w:t>
            </w:r>
          </w:p>
        </w:tc>
        <w:tc>
          <w:tcPr>
            <w:tcW w:w="7092"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и уређаја за хладно цеђење уљаних култура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304.5.4.2</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и уређаја за физичку рафинацију уљаних култура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304.5.4.3</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пуњење и паковање уља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304.5.4.4</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304.5.4.5</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304.5.4.6</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3544CA" w:rsidRPr="00FA55CA" w:rsidTr="001328E1">
        <w:tc>
          <w:tcPr>
            <w:tcW w:w="2414" w:type="dxa"/>
            <w:shd w:val="clear" w:color="auto" w:fill="FFFFFF"/>
          </w:tcPr>
          <w:p w:rsidR="003544CA" w:rsidRDefault="003544CA"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lastRenderedPageBreak/>
              <w:t>304.5.4.7</w:t>
            </w:r>
          </w:p>
        </w:tc>
        <w:tc>
          <w:tcPr>
            <w:tcW w:w="7092" w:type="dxa"/>
            <w:shd w:val="clear" w:color="auto" w:fill="FFFFFF"/>
          </w:tcPr>
          <w:p w:rsidR="003544CA" w:rsidRDefault="00816431"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304.5.5.1</w:t>
            </w:r>
          </w:p>
        </w:tc>
        <w:tc>
          <w:tcPr>
            <w:tcW w:w="7092"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сушење гајеног зачинског, лековитог и ароматичног  биља, као и њихових производа</w:t>
            </w:r>
          </w:p>
        </w:tc>
      </w:tr>
      <w:tr w:rsidR="00FA55CA" w:rsidRPr="00FA55CA" w:rsidTr="001328E1">
        <w:tc>
          <w:tcPr>
            <w:tcW w:w="2414" w:type="dxa"/>
            <w:shd w:val="clear" w:color="auto" w:fill="FFFFFF"/>
          </w:tcPr>
          <w:p w:rsidR="00764C7A"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304.5.5.2</w:t>
            </w:r>
          </w:p>
        </w:tc>
        <w:tc>
          <w:tcPr>
            <w:tcW w:w="7092" w:type="dxa"/>
            <w:shd w:val="clear" w:color="auto" w:fill="FFFFFF"/>
          </w:tcPr>
          <w:p w:rsidR="00764C7A" w:rsidRPr="00FA55CA" w:rsidRDefault="00C72166" w:rsidP="00C72166">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за прераду гајеног зачинског, лековитог и ароматичног  биља, као и њихових производа</w:t>
            </w:r>
          </w:p>
        </w:tc>
      </w:tr>
      <w:tr w:rsidR="00FA55CA" w:rsidRPr="00FA55CA" w:rsidTr="001328E1">
        <w:tc>
          <w:tcPr>
            <w:tcW w:w="2414"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304.5.5.3</w:t>
            </w:r>
          </w:p>
        </w:tc>
        <w:tc>
          <w:tcPr>
            <w:tcW w:w="7092"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дестилацију гајеног зачинског , лековитог и ароматичног биља као и њихових производа (за потребе фармацеутске индустрије)</w:t>
            </w:r>
          </w:p>
        </w:tc>
      </w:tr>
      <w:tr w:rsidR="00FA55CA" w:rsidRPr="00FA55CA" w:rsidTr="001328E1">
        <w:tc>
          <w:tcPr>
            <w:tcW w:w="2414"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304.5.5.4</w:t>
            </w:r>
          </w:p>
        </w:tc>
        <w:tc>
          <w:tcPr>
            <w:tcW w:w="7092"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екстракцију гајеног зачинског, лековитог и ароматичног биља, као и њихових производа</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5</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и уређаја за паковање и складиштење гајеног зачинског, лековитог и ароматичног биља, као и њихових производа</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6</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7</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8</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816431" w:rsidRPr="00FA55CA" w:rsidTr="001328E1">
        <w:tc>
          <w:tcPr>
            <w:tcW w:w="2414" w:type="dxa"/>
            <w:shd w:val="clear" w:color="auto" w:fill="FFFFFF"/>
          </w:tcPr>
          <w:p w:rsidR="00816431" w:rsidRPr="00FA55CA" w:rsidRDefault="00816431"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w:t>
            </w:r>
            <w:r>
              <w:rPr>
                <w:rFonts w:ascii="Times New Roman" w:hAnsi="Times New Roman"/>
                <w:color w:val="000000" w:themeColor="text1"/>
                <w:sz w:val="22"/>
                <w:szCs w:val="22"/>
                <w:lang w:val="sr-Cyrl-RS"/>
              </w:rPr>
              <w:t>9</w:t>
            </w:r>
          </w:p>
        </w:tc>
        <w:tc>
          <w:tcPr>
            <w:tcW w:w="7092" w:type="dxa"/>
            <w:shd w:val="clear" w:color="auto" w:fill="FFFFFF"/>
          </w:tcPr>
          <w:p w:rsidR="00816431" w:rsidRPr="00FA55CA" w:rsidRDefault="00552CE9"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C72166"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304.5.6.1</w:t>
            </w:r>
          </w:p>
        </w:tc>
        <w:tc>
          <w:tcPr>
            <w:tcW w:w="7092" w:type="dxa"/>
            <w:shd w:val="clear" w:color="auto" w:fill="FFFFFF"/>
          </w:tcPr>
          <w:p w:rsidR="00C72166"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прераду пчелињих производа</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2</w:t>
            </w:r>
          </w:p>
        </w:tc>
        <w:tc>
          <w:tcPr>
            <w:tcW w:w="7092"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w:t>
            </w:r>
            <w:r>
              <w:rPr>
                <w:rFonts w:ascii="Times New Roman" w:hAnsi="Times New Roman"/>
                <w:color w:val="000000" w:themeColor="text1"/>
                <w:sz w:val="22"/>
                <w:szCs w:val="22"/>
                <w:lang w:val="sr-Cyrl-RS"/>
              </w:rPr>
              <w:t xml:space="preserve"> </w:t>
            </w:r>
            <w:r w:rsidR="00F9123E">
              <w:rPr>
                <w:rFonts w:ascii="Times New Roman" w:hAnsi="Times New Roman"/>
                <w:color w:val="000000" w:themeColor="text1"/>
                <w:sz w:val="22"/>
                <w:szCs w:val="22"/>
                <w:lang w:val="sr-Cyrl-RS"/>
              </w:rPr>
              <w:t>паковање и складиштење пчелињих производа</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3</w:t>
            </w:r>
          </w:p>
        </w:tc>
        <w:tc>
          <w:tcPr>
            <w:tcW w:w="7092" w:type="dxa"/>
            <w:shd w:val="clear" w:color="auto" w:fill="FFFFFF"/>
          </w:tcPr>
          <w:p w:rsidR="00552CE9"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4</w:t>
            </w:r>
          </w:p>
        </w:tc>
        <w:tc>
          <w:tcPr>
            <w:tcW w:w="7092" w:type="dxa"/>
            <w:shd w:val="clear" w:color="auto" w:fill="FFFFFF"/>
          </w:tcPr>
          <w:p w:rsidR="00552CE9"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5</w:t>
            </w:r>
          </w:p>
        </w:tc>
        <w:tc>
          <w:tcPr>
            <w:tcW w:w="7092" w:type="dxa"/>
            <w:shd w:val="clear" w:color="auto" w:fill="FFFFFF"/>
          </w:tcPr>
          <w:p w:rsidR="00552CE9"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552CE9" w:rsidRPr="00FA55CA" w:rsidTr="001328E1">
        <w:tc>
          <w:tcPr>
            <w:tcW w:w="2414" w:type="dxa"/>
            <w:shd w:val="clear" w:color="auto" w:fill="FFFFFF"/>
          </w:tcPr>
          <w:p w:rsidR="00552CE9" w:rsidRPr="00FA55CA" w:rsidRDefault="00552CE9"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w:t>
            </w:r>
            <w:r>
              <w:rPr>
                <w:rFonts w:ascii="Times New Roman" w:hAnsi="Times New Roman"/>
                <w:color w:val="000000" w:themeColor="text1"/>
                <w:sz w:val="22"/>
                <w:szCs w:val="22"/>
                <w:lang w:val="sr-Cyrl-RS"/>
              </w:rPr>
              <w:t>6</w:t>
            </w:r>
          </w:p>
        </w:tc>
        <w:tc>
          <w:tcPr>
            <w:tcW w:w="7092" w:type="dxa"/>
            <w:shd w:val="clear" w:color="auto" w:fill="FFFFFF"/>
          </w:tcPr>
          <w:p w:rsidR="00552CE9"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C72166"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304.5.7.1</w:t>
            </w:r>
          </w:p>
        </w:tc>
        <w:tc>
          <w:tcPr>
            <w:tcW w:w="7092" w:type="dxa"/>
            <w:shd w:val="clear" w:color="auto" w:fill="FFFFFF"/>
          </w:tcPr>
          <w:p w:rsidR="00C72166"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и уређаја за сушење гајених врста гљива, као и њихових производа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2</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w:t>
            </w:r>
            <w:r>
              <w:rPr>
                <w:rFonts w:ascii="Times New Roman" w:hAnsi="Times New Roman"/>
                <w:color w:val="000000" w:themeColor="text1"/>
                <w:sz w:val="22"/>
                <w:szCs w:val="22"/>
                <w:lang w:val="sr-Cyrl-RS"/>
              </w:rPr>
              <w:t xml:space="preserve"> замрзавање гајених врста гљива, као и њихових производа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3</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w:t>
            </w:r>
            <w:r>
              <w:rPr>
                <w:rFonts w:ascii="Times New Roman" w:hAnsi="Times New Roman"/>
                <w:color w:val="000000" w:themeColor="text1"/>
                <w:sz w:val="22"/>
                <w:szCs w:val="22"/>
                <w:lang w:val="sr-Cyrl-RS"/>
              </w:rPr>
              <w:t xml:space="preserve"> бланширање, пастеризацију и стерилизацију производа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4</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 xml:space="preserve">Набавка опреме за пријем, прераду, пуњење и паковање гајених врста гљива и њихових производа </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5</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6</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lastRenderedPageBreak/>
              <w:t>304.5.7.</w:t>
            </w:r>
            <w:r>
              <w:rPr>
                <w:rFonts w:ascii="Times New Roman" w:hAnsi="Times New Roman"/>
                <w:color w:val="000000" w:themeColor="text1"/>
                <w:sz w:val="22"/>
                <w:szCs w:val="22"/>
                <w:lang w:val="sr-Cyrl-RS"/>
              </w:rPr>
              <w:t>7</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w:t>
            </w:r>
            <w:r>
              <w:rPr>
                <w:rFonts w:ascii="Times New Roman" w:hAnsi="Times New Roman"/>
                <w:color w:val="000000" w:themeColor="text1"/>
                <w:sz w:val="22"/>
                <w:szCs w:val="22"/>
                <w:lang w:val="sr-Cyrl-RS"/>
              </w:rPr>
              <w:t>8</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304.5.8.1</w:t>
            </w:r>
          </w:p>
        </w:tc>
        <w:tc>
          <w:tcPr>
            <w:tcW w:w="7092" w:type="dxa"/>
            <w:shd w:val="clear" w:color="auto" w:fill="FFFFFF"/>
          </w:tcPr>
          <w:p w:rsidR="00623615" w:rsidRPr="00FA55CA" w:rsidRDefault="00623615" w:rsidP="00984082">
            <w:pPr>
              <w:rPr>
                <w:color w:val="000000" w:themeColor="text1"/>
                <w:lang w:val="sr-Cyrl-RS"/>
              </w:rPr>
            </w:pPr>
            <w:r w:rsidRPr="00FA55CA">
              <w:rPr>
                <w:rFonts w:ascii="Times New Roman" w:hAnsi="Times New Roman"/>
                <w:color w:val="000000" w:themeColor="text1"/>
                <w:sz w:val="22"/>
                <w:szCs w:val="22"/>
                <w:lang w:val="sr-Cyrl-RS"/>
              </w:rPr>
              <w:t>Набавка опреме и уређаја</w:t>
            </w:r>
            <w:r w:rsidRPr="00FA55CA">
              <w:rPr>
                <w:color w:val="000000" w:themeColor="text1"/>
                <w:lang w:val="sr-Cyrl-RS"/>
              </w:rPr>
              <w:t xml:space="preserve"> за сушење плодова сакупљених из природе, као и њихових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304.5.8.2</w:t>
            </w:r>
          </w:p>
        </w:tc>
        <w:tc>
          <w:tcPr>
            <w:tcW w:w="7092" w:type="dxa"/>
            <w:shd w:val="clear" w:color="auto" w:fill="FFFFFF"/>
          </w:tcPr>
          <w:p w:rsidR="00623615"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и уређаја за замрзавање плодова сакупљених из природе, као и њихових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304.5.8.3</w:t>
            </w:r>
          </w:p>
        </w:tc>
        <w:tc>
          <w:tcPr>
            <w:tcW w:w="7092" w:type="dxa"/>
            <w:shd w:val="clear" w:color="auto" w:fill="FFFFFF"/>
          </w:tcPr>
          <w:p w:rsidR="00623615"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304.5.8.4</w:t>
            </w:r>
          </w:p>
        </w:tc>
        <w:tc>
          <w:tcPr>
            <w:tcW w:w="7092" w:type="dxa"/>
            <w:shd w:val="clear" w:color="auto" w:fill="FFFFFF"/>
          </w:tcPr>
          <w:p w:rsidR="00623615"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за пријем воћа, поврћа и грожђа, као и прераду, пуњење и паковање њихових производа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w:t>
            </w:r>
            <w:r>
              <w:rPr>
                <w:rFonts w:ascii="Times New Roman" w:hAnsi="Times New Roman"/>
                <w:color w:val="000000" w:themeColor="text1"/>
                <w:sz w:val="22"/>
                <w:szCs w:val="22"/>
                <w:lang w:val="sr-Cyrl-RS"/>
              </w:rPr>
              <w:t>5</w:t>
            </w:r>
          </w:p>
        </w:tc>
        <w:tc>
          <w:tcPr>
            <w:tcW w:w="7092"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w:t>
            </w:r>
            <w:r>
              <w:rPr>
                <w:rFonts w:ascii="Times New Roman" w:hAnsi="Times New Roman"/>
                <w:color w:val="000000" w:themeColor="text1"/>
                <w:sz w:val="22"/>
                <w:szCs w:val="22"/>
                <w:lang w:val="sr-Cyrl-RS"/>
              </w:rPr>
              <w:t>6</w:t>
            </w:r>
          </w:p>
        </w:tc>
        <w:tc>
          <w:tcPr>
            <w:tcW w:w="7092" w:type="dxa"/>
            <w:shd w:val="clear" w:color="auto" w:fill="FFFFFF"/>
          </w:tcPr>
          <w:p w:rsidR="00F9123E" w:rsidRPr="00FA55CA" w:rsidRDefault="00994FD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опреме за дезинфекцију радника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w:t>
            </w:r>
            <w:r>
              <w:rPr>
                <w:rFonts w:ascii="Times New Roman" w:hAnsi="Times New Roman"/>
                <w:color w:val="000000" w:themeColor="text1"/>
                <w:sz w:val="22"/>
                <w:szCs w:val="22"/>
                <w:lang w:val="sr-Cyrl-RS"/>
              </w:rPr>
              <w:t>7</w:t>
            </w:r>
          </w:p>
        </w:tc>
        <w:tc>
          <w:tcPr>
            <w:tcW w:w="7092" w:type="dxa"/>
            <w:shd w:val="clear" w:color="auto" w:fill="FFFFFF"/>
          </w:tcPr>
          <w:p w:rsidR="00F9123E" w:rsidRPr="00FA55CA" w:rsidRDefault="00994FD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FA55CA" w:rsidTr="001328E1">
        <w:tc>
          <w:tcPr>
            <w:tcW w:w="2414" w:type="dxa"/>
            <w:shd w:val="clear" w:color="auto" w:fill="FFFFFF"/>
          </w:tcPr>
          <w:p w:rsidR="00F9123E" w:rsidRPr="00FA55CA" w:rsidRDefault="00F9123E"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w:t>
            </w:r>
            <w:r>
              <w:rPr>
                <w:rFonts w:ascii="Times New Roman" w:hAnsi="Times New Roman"/>
                <w:color w:val="000000" w:themeColor="text1"/>
                <w:sz w:val="22"/>
                <w:szCs w:val="22"/>
                <w:lang w:val="sr-Cyrl-RS"/>
              </w:rPr>
              <w:t>8</w:t>
            </w:r>
          </w:p>
        </w:tc>
        <w:tc>
          <w:tcPr>
            <w:tcW w:w="7092" w:type="dxa"/>
            <w:shd w:val="clear" w:color="auto" w:fill="FFFFFF"/>
          </w:tcPr>
          <w:p w:rsidR="00F9123E" w:rsidRPr="00FA55CA" w:rsidRDefault="00994FD8" w:rsidP="00984082">
            <w:pPr>
              <w:rPr>
                <w:rFonts w:ascii="Times New Roman" w:hAnsi="Times New Roman"/>
                <w:color w:val="000000" w:themeColor="text1"/>
                <w:sz w:val="22"/>
                <w:szCs w:val="22"/>
                <w:lang w:val="sr-Cyrl-RS"/>
              </w:rPr>
            </w:pPr>
            <w:r>
              <w:rPr>
                <w:rFonts w:ascii="Times New Roman" w:hAnsi="Times New Roman"/>
                <w:color w:val="000000" w:themeColor="text1"/>
                <w:sz w:val="22"/>
                <w:szCs w:val="22"/>
                <w:lang w:val="sr-Cyrl-RS"/>
              </w:rPr>
              <w:t>Маркетинг производа</w:t>
            </w:r>
          </w:p>
        </w:tc>
      </w:tr>
    </w:tbl>
    <w:p w:rsidR="00623615" w:rsidRPr="00FA55CA" w:rsidRDefault="00623615" w:rsidP="008C3C5A">
      <w:pPr>
        <w:jc w:val="both"/>
        <w:rPr>
          <w:rFonts w:ascii="Times New Roman" w:hAnsi="Times New Roman"/>
          <w:b/>
          <w:color w:val="000000" w:themeColor="text1"/>
          <w:lang w:val="sr-Cyrl-RS"/>
        </w:rPr>
      </w:pPr>
    </w:p>
    <w:p w:rsidR="008C3C5A" w:rsidRPr="00FA55CA" w:rsidRDefault="004F01D4" w:rsidP="008C3C5A">
      <w:pPr>
        <w:jc w:val="both"/>
        <w:rPr>
          <w:rFonts w:ascii="Times New Roman" w:hAnsi="Times New Roman"/>
          <w:b/>
          <w:color w:val="000000" w:themeColor="text1"/>
        </w:rPr>
      </w:pPr>
      <w:r w:rsidRPr="00FA55CA">
        <w:rPr>
          <w:rFonts w:ascii="Times New Roman" w:hAnsi="Times New Roman"/>
          <w:b/>
          <w:color w:val="000000" w:themeColor="text1"/>
        </w:rPr>
        <w:t>ПРАВО УЧЕШЋА ПО ОВОМ ЈАВНОМ ПОЗИВУ ИМАЈУ</w:t>
      </w:r>
      <w:r w:rsidR="008C3C5A" w:rsidRPr="00FA55CA">
        <w:rPr>
          <w:rFonts w:ascii="Times New Roman" w:hAnsi="Times New Roman"/>
          <w:b/>
          <w:color w:val="000000" w:themeColor="text1"/>
        </w:rPr>
        <w:t>:</w:t>
      </w:r>
    </w:p>
    <w:p w:rsidR="00A41561" w:rsidRPr="00FA55CA" w:rsidRDefault="00A41561" w:rsidP="008C3C5A">
      <w:pPr>
        <w:pStyle w:val="ListParagraph"/>
        <w:numPr>
          <w:ilvl w:val="0"/>
          <w:numId w:val="2"/>
        </w:numPr>
        <w:jc w:val="both"/>
        <w:rPr>
          <w:color w:val="000000" w:themeColor="text1"/>
        </w:rPr>
      </w:pPr>
      <w:proofErr w:type="spellStart"/>
      <w:r w:rsidRPr="00FA55CA">
        <w:rPr>
          <w:color w:val="000000" w:themeColor="text1"/>
        </w:rPr>
        <w:t>Физичка</w:t>
      </w:r>
      <w:proofErr w:type="spellEnd"/>
      <w:r w:rsidRPr="00FA55CA">
        <w:rPr>
          <w:color w:val="000000" w:themeColor="text1"/>
        </w:rPr>
        <w:t xml:space="preserve"> </w:t>
      </w:r>
      <w:proofErr w:type="spellStart"/>
      <w:r w:rsidRPr="00FA55CA">
        <w:rPr>
          <w:color w:val="000000" w:themeColor="text1"/>
        </w:rPr>
        <w:t>лица</w:t>
      </w:r>
      <w:proofErr w:type="spellEnd"/>
      <w:r w:rsidRPr="00FA55CA">
        <w:rPr>
          <w:color w:val="000000" w:themeColor="text1"/>
        </w:rPr>
        <w:t xml:space="preserve"> (</w:t>
      </w:r>
      <w:proofErr w:type="spellStart"/>
      <w:r w:rsidRPr="00FA55CA">
        <w:rPr>
          <w:color w:val="000000" w:themeColor="text1"/>
        </w:rPr>
        <w:t>укључујући</w:t>
      </w:r>
      <w:proofErr w:type="spellEnd"/>
      <w:r w:rsidRPr="00FA55CA">
        <w:rPr>
          <w:color w:val="000000" w:themeColor="text1"/>
        </w:rPr>
        <w:t xml:space="preserve"> </w:t>
      </w:r>
      <w:proofErr w:type="spellStart"/>
      <w:r w:rsidRPr="00FA55CA">
        <w:rPr>
          <w:color w:val="000000" w:themeColor="text1"/>
        </w:rPr>
        <w:t>предузетнике</w:t>
      </w:r>
      <w:proofErr w:type="spellEnd"/>
      <w:r w:rsidRPr="00FA55CA">
        <w:rPr>
          <w:color w:val="000000" w:themeColor="text1"/>
        </w:rPr>
        <w:t xml:space="preserve">) и </w:t>
      </w:r>
      <w:proofErr w:type="spellStart"/>
      <w:r w:rsidRPr="00FA55CA">
        <w:rPr>
          <w:color w:val="000000" w:themeColor="text1"/>
        </w:rPr>
        <w:t>правна</w:t>
      </w:r>
      <w:proofErr w:type="spellEnd"/>
      <w:r w:rsidRPr="00FA55CA">
        <w:rPr>
          <w:color w:val="000000" w:themeColor="text1"/>
        </w:rPr>
        <w:t xml:space="preserve"> </w:t>
      </w:r>
      <w:proofErr w:type="spellStart"/>
      <w:r w:rsidRPr="00FA55CA">
        <w:rPr>
          <w:color w:val="000000" w:themeColor="text1"/>
        </w:rPr>
        <w:t>лица</w:t>
      </w:r>
      <w:proofErr w:type="spellEnd"/>
      <w:r w:rsidRPr="00FA55CA">
        <w:rPr>
          <w:color w:val="000000" w:themeColor="text1"/>
        </w:rPr>
        <w:t xml:space="preserve"> </w:t>
      </w:r>
      <w:proofErr w:type="spellStart"/>
      <w:r w:rsidRPr="00FA55CA">
        <w:rPr>
          <w:color w:val="000000" w:themeColor="text1"/>
        </w:rPr>
        <w:t>регистрована</w:t>
      </w:r>
      <w:proofErr w:type="spellEnd"/>
      <w:r w:rsidRPr="00FA55CA">
        <w:rPr>
          <w:color w:val="000000" w:themeColor="text1"/>
        </w:rPr>
        <w:t xml:space="preserve"> у </w:t>
      </w:r>
      <w:proofErr w:type="spellStart"/>
      <w:r w:rsidRPr="00FA55CA">
        <w:rPr>
          <w:color w:val="000000" w:themeColor="text1"/>
        </w:rPr>
        <w:t>Регистру</w:t>
      </w:r>
      <w:proofErr w:type="spellEnd"/>
      <w:r w:rsidRPr="00FA55CA">
        <w:rPr>
          <w:color w:val="000000" w:themeColor="text1"/>
        </w:rPr>
        <w:t xml:space="preserve"> </w:t>
      </w:r>
      <w:proofErr w:type="spellStart"/>
      <w:r w:rsidRPr="00FA55CA">
        <w:rPr>
          <w:color w:val="000000" w:themeColor="text1"/>
        </w:rPr>
        <w:t>пољопривредних</w:t>
      </w:r>
      <w:proofErr w:type="spellEnd"/>
      <w:r w:rsidRPr="00FA55CA">
        <w:rPr>
          <w:color w:val="000000" w:themeColor="text1"/>
        </w:rPr>
        <w:t xml:space="preserve"> </w:t>
      </w:r>
      <w:proofErr w:type="spellStart"/>
      <w:r w:rsidRPr="00FA55CA">
        <w:rPr>
          <w:color w:val="000000" w:themeColor="text1"/>
        </w:rPr>
        <w:t>газдинстава</w:t>
      </w:r>
      <w:proofErr w:type="spellEnd"/>
      <w:r w:rsidRPr="00FA55CA">
        <w:rPr>
          <w:color w:val="000000" w:themeColor="text1"/>
        </w:rPr>
        <w:t xml:space="preserve"> у </w:t>
      </w:r>
      <w:proofErr w:type="spellStart"/>
      <w:r w:rsidRPr="00FA55CA">
        <w:rPr>
          <w:color w:val="000000" w:themeColor="text1"/>
        </w:rPr>
        <w:t>складу</w:t>
      </w:r>
      <w:proofErr w:type="spellEnd"/>
      <w:r w:rsidRPr="00FA55CA">
        <w:rPr>
          <w:color w:val="000000" w:themeColor="text1"/>
        </w:rPr>
        <w:t xml:space="preserve"> </w:t>
      </w:r>
      <w:proofErr w:type="spellStart"/>
      <w:r w:rsidRPr="00FA55CA">
        <w:rPr>
          <w:color w:val="000000" w:themeColor="text1"/>
        </w:rPr>
        <w:t>са</w:t>
      </w:r>
      <w:proofErr w:type="spellEnd"/>
      <w:r w:rsidRPr="00FA55CA">
        <w:rPr>
          <w:color w:val="000000" w:themeColor="text1"/>
        </w:rPr>
        <w:t xml:space="preserve"> </w:t>
      </w:r>
      <w:proofErr w:type="spellStart"/>
      <w:r w:rsidRPr="00FA55CA">
        <w:rPr>
          <w:color w:val="000000" w:themeColor="text1"/>
        </w:rPr>
        <w:t>Законом</w:t>
      </w:r>
      <w:proofErr w:type="spellEnd"/>
      <w:r w:rsidRPr="00FA55CA">
        <w:rPr>
          <w:color w:val="000000" w:themeColor="text1"/>
        </w:rPr>
        <w:t xml:space="preserve"> о </w:t>
      </w:r>
      <w:proofErr w:type="spellStart"/>
      <w:r w:rsidRPr="00FA55CA">
        <w:rPr>
          <w:color w:val="000000" w:themeColor="text1"/>
        </w:rPr>
        <w:t>пољопривреди</w:t>
      </w:r>
      <w:proofErr w:type="spellEnd"/>
      <w:r w:rsidRPr="00FA55CA">
        <w:rPr>
          <w:color w:val="000000" w:themeColor="text1"/>
        </w:rPr>
        <w:t xml:space="preserve"> и </w:t>
      </w:r>
      <w:proofErr w:type="spellStart"/>
      <w:r w:rsidRPr="00FA55CA">
        <w:rPr>
          <w:color w:val="000000" w:themeColor="text1"/>
        </w:rPr>
        <w:t>руралном</w:t>
      </w:r>
      <w:proofErr w:type="spellEnd"/>
      <w:r w:rsidRPr="00FA55CA">
        <w:rPr>
          <w:color w:val="000000" w:themeColor="text1"/>
        </w:rPr>
        <w:t xml:space="preserve"> </w:t>
      </w:r>
      <w:proofErr w:type="spellStart"/>
      <w:r w:rsidRPr="00FA55CA">
        <w:rPr>
          <w:color w:val="000000" w:themeColor="text1"/>
        </w:rPr>
        <w:t>развоју</w:t>
      </w:r>
      <w:proofErr w:type="spellEnd"/>
      <w:r w:rsidRPr="00FA55CA">
        <w:rPr>
          <w:color w:val="000000" w:themeColor="text1"/>
        </w:rPr>
        <w:t xml:space="preserve"> </w:t>
      </w:r>
      <w:proofErr w:type="spellStart"/>
      <w:r w:rsidRPr="00FA55CA">
        <w:rPr>
          <w:color w:val="000000" w:themeColor="text1"/>
        </w:rPr>
        <w:t>који</w:t>
      </w:r>
      <w:proofErr w:type="spellEnd"/>
      <w:r w:rsidRPr="00FA55CA">
        <w:rPr>
          <w:color w:val="000000" w:themeColor="text1"/>
        </w:rPr>
        <w:t xml:space="preserve"> </w:t>
      </w:r>
      <w:proofErr w:type="spellStart"/>
      <w:r w:rsidRPr="00FA55CA">
        <w:rPr>
          <w:color w:val="000000" w:themeColor="text1"/>
        </w:rPr>
        <w:t>испуњавају</w:t>
      </w:r>
      <w:proofErr w:type="spellEnd"/>
      <w:r w:rsidRPr="00FA55CA">
        <w:rPr>
          <w:color w:val="000000" w:themeColor="text1"/>
        </w:rPr>
        <w:t xml:space="preserve"> </w:t>
      </w:r>
      <w:proofErr w:type="spellStart"/>
      <w:r w:rsidRPr="00FA55CA">
        <w:rPr>
          <w:color w:val="000000" w:themeColor="text1"/>
        </w:rPr>
        <w:t>услове</w:t>
      </w:r>
      <w:proofErr w:type="spellEnd"/>
      <w:r w:rsidRPr="00FA55CA">
        <w:rPr>
          <w:color w:val="000000" w:themeColor="text1"/>
        </w:rPr>
        <w:t xml:space="preserve"> </w:t>
      </w:r>
      <w:proofErr w:type="spellStart"/>
      <w:r w:rsidRPr="00FA55CA">
        <w:rPr>
          <w:color w:val="000000" w:themeColor="text1"/>
        </w:rPr>
        <w:t>прописане</w:t>
      </w:r>
      <w:proofErr w:type="spellEnd"/>
      <w:r w:rsidRPr="00FA55CA">
        <w:rPr>
          <w:color w:val="000000" w:themeColor="text1"/>
        </w:rPr>
        <w:t xml:space="preserve"> </w:t>
      </w:r>
      <w:proofErr w:type="spellStart"/>
      <w:r w:rsidRPr="00FA55CA">
        <w:rPr>
          <w:color w:val="000000" w:themeColor="text1"/>
        </w:rPr>
        <w:t>Правилником</w:t>
      </w:r>
      <w:proofErr w:type="spellEnd"/>
      <w:r w:rsidRPr="00FA55CA">
        <w:rPr>
          <w:color w:val="000000" w:themeColor="text1"/>
        </w:rPr>
        <w:t xml:space="preserve"> о </w:t>
      </w:r>
      <w:proofErr w:type="spellStart"/>
      <w:r w:rsidRPr="00FA55CA">
        <w:rPr>
          <w:color w:val="000000" w:themeColor="text1"/>
        </w:rPr>
        <w:t>малим</w:t>
      </w:r>
      <w:proofErr w:type="spellEnd"/>
      <w:r w:rsidRPr="00FA55CA">
        <w:rPr>
          <w:color w:val="000000" w:themeColor="text1"/>
        </w:rPr>
        <w:t xml:space="preserve"> </w:t>
      </w:r>
      <w:proofErr w:type="spellStart"/>
      <w:r w:rsidRPr="00FA55CA">
        <w:rPr>
          <w:color w:val="000000" w:themeColor="text1"/>
        </w:rPr>
        <w:t>количинама</w:t>
      </w:r>
      <w:proofErr w:type="spellEnd"/>
      <w:r w:rsidRPr="00FA55CA">
        <w:rPr>
          <w:color w:val="000000" w:themeColor="text1"/>
        </w:rPr>
        <w:t xml:space="preserve"> </w:t>
      </w:r>
      <w:proofErr w:type="spellStart"/>
      <w:r w:rsidRPr="00FA55CA">
        <w:rPr>
          <w:color w:val="000000" w:themeColor="text1"/>
        </w:rPr>
        <w:t>примарних</w:t>
      </w:r>
      <w:proofErr w:type="spellEnd"/>
      <w:r w:rsidRPr="00FA55CA">
        <w:rPr>
          <w:color w:val="000000" w:themeColor="text1"/>
        </w:rPr>
        <w:t xml:space="preserve"> </w:t>
      </w:r>
      <w:proofErr w:type="spellStart"/>
      <w:r w:rsidRPr="00FA55CA">
        <w:rPr>
          <w:color w:val="000000" w:themeColor="text1"/>
        </w:rPr>
        <w:t>производа</w:t>
      </w:r>
      <w:proofErr w:type="spellEnd"/>
      <w:r w:rsidRPr="00FA55CA">
        <w:rPr>
          <w:color w:val="000000" w:themeColor="text1"/>
        </w:rPr>
        <w:t xml:space="preserve"> </w:t>
      </w:r>
      <w:proofErr w:type="spellStart"/>
      <w:r w:rsidRPr="00FA55CA">
        <w:rPr>
          <w:color w:val="000000" w:themeColor="text1"/>
        </w:rPr>
        <w:t>који</w:t>
      </w:r>
      <w:proofErr w:type="spellEnd"/>
      <w:r w:rsidRPr="00FA55CA">
        <w:rPr>
          <w:color w:val="000000" w:themeColor="text1"/>
        </w:rPr>
        <w:t xml:space="preserve"> </w:t>
      </w:r>
      <w:proofErr w:type="spellStart"/>
      <w:r w:rsidRPr="00FA55CA">
        <w:rPr>
          <w:color w:val="000000" w:themeColor="text1"/>
        </w:rPr>
        <w:t>служе</w:t>
      </w:r>
      <w:proofErr w:type="spellEnd"/>
      <w:r w:rsidRPr="00FA55CA">
        <w:rPr>
          <w:color w:val="000000" w:themeColor="text1"/>
        </w:rPr>
        <w:t xml:space="preserve"> </w:t>
      </w:r>
      <w:proofErr w:type="spellStart"/>
      <w:r w:rsidRPr="00FA55CA">
        <w:rPr>
          <w:color w:val="000000" w:themeColor="text1"/>
        </w:rPr>
        <w:t>за</w:t>
      </w:r>
      <w:proofErr w:type="spellEnd"/>
      <w:r w:rsidRPr="00FA55CA">
        <w:rPr>
          <w:color w:val="000000" w:themeColor="text1"/>
        </w:rPr>
        <w:t xml:space="preserve"> </w:t>
      </w:r>
      <w:proofErr w:type="spellStart"/>
      <w:r w:rsidRPr="00FA55CA">
        <w:rPr>
          <w:color w:val="000000" w:themeColor="text1"/>
        </w:rPr>
        <w:t>снабдевање</w:t>
      </w:r>
      <w:proofErr w:type="spellEnd"/>
      <w:r w:rsidRPr="00FA55CA">
        <w:rPr>
          <w:color w:val="000000" w:themeColor="text1"/>
        </w:rPr>
        <w:t xml:space="preserve"> </w:t>
      </w:r>
      <w:proofErr w:type="spellStart"/>
      <w:r w:rsidRPr="00FA55CA">
        <w:rPr>
          <w:color w:val="000000" w:themeColor="text1"/>
        </w:rPr>
        <w:t>потрошача</w:t>
      </w:r>
      <w:proofErr w:type="spellEnd"/>
      <w:r w:rsidRPr="00FA55CA">
        <w:rPr>
          <w:color w:val="000000" w:themeColor="text1"/>
        </w:rPr>
        <w:t xml:space="preserve">, </w:t>
      </w:r>
      <w:proofErr w:type="spellStart"/>
      <w:r w:rsidRPr="00FA55CA">
        <w:rPr>
          <w:color w:val="000000" w:themeColor="text1"/>
        </w:rPr>
        <w:t>подручју</w:t>
      </w:r>
      <w:proofErr w:type="spellEnd"/>
      <w:r w:rsidRPr="00FA55CA">
        <w:rPr>
          <w:color w:val="000000" w:themeColor="text1"/>
        </w:rPr>
        <w:t xml:space="preserve"> </w:t>
      </w:r>
      <w:proofErr w:type="spellStart"/>
      <w:r w:rsidRPr="00FA55CA">
        <w:rPr>
          <w:color w:val="000000" w:themeColor="text1"/>
        </w:rPr>
        <w:t>за</w:t>
      </w:r>
      <w:proofErr w:type="spellEnd"/>
      <w:r w:rsidRPr="00FA55CA">
        <w:rPr>
          <w:color w:val="000000" w:themeColor="text1"/>
        </w:rPr>
        <w:t xml:space="preserve"> </w:t>
      </w:r>
      <w:proofErr w:type="spellStart"/>
      <w:r w:rsidRPr="00FA55CA">
        <w:rPr>
          <w:color w:val="000000" w:themeColor="text1"/>
        </w:rPr>
        <w:t>обављање</w:t>
      </w:r>
      <w:proofErr w:type="spellEnd"/>
      <w:r w:rsidRPr="00FA55CA">
        <w:rPr>
          <w:color w:val="000000" w:themeColor="text1"/>
        </w:rPr>
        <w:t xml:space="preserve"> </w:t>
      </w:r>
      <w:proofErr w:type="spellStart"/>
      <w:r w:rsidRPr="00FA55CA">
        <w:rPr>
          <w:color w:val="000000" w:themeColor="text1"/>
        </w:rPr>
        <w:t>тих</w:t>
      </w:r>
      <w:proofErr w:type="spellEnd"/>
      <w:r w:rsidRPr="00FA55CA">
        <w:rPr>
          <w:color w:val="000000" w:themeColor="text1"/>
        </w:rPr>
        <w:t xml:space="preserve"> </w:t>
      </w:r>
      <w:proofErr w:type="spellStart"/>
      <w:r w:rsidRPr="00FA55CA">
        <w:rPr>
          <w:color w:val="000000" w:themeColor="text1"/>
        </w:rPr>
        <w:t>делатности</w:t>
      </w:r>
      <w:proofErr w:type="spellEnd"/>
      <w:r w:rsidRPr="00FA55CA">
        <w:rPr>
          <w:color w:val="000000" w:themeColor="text1"/>
        </w:rPr>
        <w:t xml:space="preserve"> </w:t>
      </w:r>
      <w:proofErr w:type="spellStart"/>
      <w:r w:rsidRPr="00FA55CA">
        <w:rPr>
          <w:color w:val="000000" w:themeColor="text1"/>
        </w:rPr>
        <w:t>која</w:t>
      </w:r>
      <w:proofErr w:type="spellEnd"/>
      <w:r w:rsidRPr="00FA55CA">
        <w:rPr>
          <w:color w:val="000000" w:themeColor="text1"/>
        </w:rPr>
        <w:t xml:space="preserve"> </w:t>
      </w:r>
      <w:proofErr w:type="spellStart"/>
      <w:r w:rsidRPr="00FA55CA">
        <w:rPr>
          <w:color w:val="000000" w:themeColor="text1"/>
        </w:rPr>
        <w:t>се</w:t>
      </w:r>
      <w:proofErr w:type="spellEnd"/>
      <w:r w:rsidRPr="00FA55CA">
        <w:rPr>
          <w:color w:val="000000" w:themeColor="text1"/>
        </w:rPr>
        <w:t xml:space="preserve"> </w:t>
      </w:r>
      <w:proofErr w:type="spellStart"/>
      <w:r w:rsidRPr="00FA55CA">
        <w:rPr>
          <w:color w:val="000000" w:themeColor="text1"/>
        </w:rPr>
        <w:t>односе</w:t>
      </w:r>
      <w:proofErr w:type="spellEnd"/>
      <w:r w:rsidRPr="00FA55CA">
        <w:rPr>
          <w:color w:val="000000" w:themeColor="text1"/>
        </w:rPr>
        <w:t xml:space="preserve"> </w:t>
      </w:r>
      <w:proofErr w:type="spellStart"/>
      <w:r w:rsidRPr="00FA55CA">
        <w:rPr>
          <w:color w:val="000000" w:themeColor="text1"/>
        </w:rPr>
        <w:t>на</w:t>
      </w:r>
      <w:proofErr w:type="spellEnd"/>
      <w:r w:rsidRPr="00FA55CA">
        <w:rPr>
          <w:color w:val="000000" w:themeColor="text1"/>
        </w:rPr>
        <w:t xml:space="preserve"> </w:t>
      </w:r>
      <w:proofErr w:type="spellStart"/>
      <w:r w:rsidRPr="00FA55CA">
        <w:rPr>
          <w:color w:val="000000" w:themeColor="text1"/>
        </w:rPr>
        <w:t>мале</w:t>
      </w:r>
      <w:proofErr w:type="spellEnd"/>
      <w:r w:rsidRPr="00FA55CA">
        <w:rPr>
          <w:color w:val="000000" w:themeColor="text1"/>
        </w:rPr>
        <w:t xml:space="preserve"> </w:t>
      </w:r>
      <w:proofErr w:type="spellStart"/>
      <w:r w:rsidRPr="00FA55CA">
        <w:rPr>
          <w:color w:val="000000" w:themeColor="text1"/>
        </w:rPr>
        <w:t>субјекте</w:t>
      </w:r>
      <w:proofErr w:type="spellEnd"/>
      <w:r w:rsidRPr="00FA55CA">
        <w:rPr>
          <w:color w:val="000000" w:themeColor="text1"/>
        </w:rPr>
        <w:t xml:space="preserve"> у </w:t>
      </w:r>
      <w:proofErr w:type="spellStart"/>
      <w:r w:rsidRPr="00FA55CA">
        <w:rPr>
          <w:color w:val="000000" w:themeColor="text1"/>
        </w:rPr>
        <w:t>пословању</w:t>
      </w:r>
      <w:proofErr w:type="spellEnd"/>
      <w:r w:rsidRPr="00FA55CA">
        <w:rPr>
          <w:color w:val="000000" w:themeColor="text1"/>
        </w:rPr>
        <w:t xml:space="preserve"> </w:t>
      </w:r>
      <w:proofErr w:type="spellStart"/>
      <w:r w:rsidRPr="00FA55CA">
        <w:rPr>
          <w:color w:val="000000" w:themeColor="text1"/>
        </w:rPr>
        <w:t>храном</w:t>
      </w:r>
      <w:proofErr w:type="spellEnd"/>
      <w:r w:rsidRPr="00FA55CA">
        <w:rPr>
          <w:color w:val="000000" w:themeColor="text1"/>
        </w:rPr>
        <w:t xml:space="preserve"> </w:t>
      </w:r>
      <w:proofErr w:type="spellStart"/>
      <w:r w:rsidRPr="00FA55CA">
        <w:rPr>
          <w:color w:val="000000" w:themeColor="text1"/>
        </w:rPr>
        <w:t>животињског</w:t>
      </w:r>
      <w:proofErr w:type="spellEnd"/>
      <w:r w:rsidRPr="00FA55CA">
        <w:rPr>
          <w:color w:val="000000" w:themeColor="text1"/>
        </w:rPr>
        <w:t xml:space="preserve"> </w:t>
      </w:r>
      <w:proofErr w:type="spellStart"/>
      <w:proofErr w:type="gramStart"/>
      <w:r w:rsidRPr="00FA55CA">
        <w:rPr>
          <w:color w:val="000000" w:themeColor="text1"/>
        </w:rPr>
        <w:t>порекла</w:t>
      </w:r>
      <w:proofErr w:type="spellEnd"/>
      <w:r w:rsidRPr="00FA55CA">
        <w:rPr>
          <w:color w:val="000000" w:themeColor="text1"/>
        </w:rPr>
        <w:t>(</w:t>
      </w:r>
      <w:proofErr w:type="gramEnd"/>
      <w:r w:rsidRPr="00FA55CA">
        <w:rPr>
          <w:color w:val="000000" w:themeColor="text1"/>
        </w:rPr>
        <w:t xml:space="preserve"> </w:t>
      </w:r>
      <w:proofErr w:type="spellStart"/>
      <w:r w:rsidRPr="00FA55CA">
        <w:rPr>
          <w:color w:val="000000" w:themeColor="text1"/>
        </w:rPr>
        <w:t>Сл</w:t>
      </w:r>
      <w:proofErr w:type="spellEnd"/>
      <w:r w:rsidRPr="00FA55CA">
        <w:rPr>
          <w:color w:val="000000" w:themeColor="text1"/>
        </w:rPr>
        <w:t xml:space="preserve">. </w:t>
      </w:r>
      <w:proofErr w:type="spellStart"/>
      <w:r w:rsidRPr="00FA55CA">
        <w:rPr>
          <w:color w:val="000000" w:themeColor="text1"/>
        </w:rPr>
        <w:t>Гл</w:t>
      </w:r>
      <w:proofErr w:type="spellEnd"/>
      <w:r w:rsidRPr="00FA55CA">
        <w:rPr>
          <w:color w:val="000000" w:themeColor="text1"/>
        </w:rPr>
        <w:t>. РС 111/2017).                                                    .</w:t>
      </w:r>
    </w:p>
    <w:p w:rsidR="008C3C5A" w:rsidRPr="00FA55CA" w:rsidRDefault="008C3C5A" w:rsidP="008C3C5A">
      <w:pPr>
        <w:pStyle w:val="ListParagraph"/>
        <w:numPr>
          <w:ilvl w:val="0"/>
          <w:numId w:val="2"/>
        </w:numPr>
        <w:jc w:val="both"/>
        <w:rPr>
          <w:color w:val="000000" w:themeColor="text1"/>
        </w:rPr>
      </w:pPr>
      <w:proofErr w:type="spellStart"/>
      <w:r w:rsidRPr="00FA55CA">
        <w:rPr>
          <w:color w:val="000000" w:themeColor="text1"/>
        </w:rPr>
        <w:t>Физичка</w:t>
      </w:r>
      <w:proofErr w:type="spellEnd"/>
      <w:r w:rsidRPr="00FA55CA">
        <w:rPr>
          <w:color w:val="000000" w:themeColor="text1"/>
        </w:rPr>
        <w:t xml:space="preserve"> </w:t>
      </w:r>
      <w:proofErr w:type="spellStart"/>
      <w:r w:rsidRPr="00FA55CA">
        <w:rPr>
          <w:color w:val="000000" w:themeColor="text1"/>
        </w:rPr>
        <w:t>лица</w:t>
      </w:r>
      <w:proofErr w:type="spellEnd"/>
      <w:r w:rsidRPr="00FA55CA">
        <w:rPr>
          <w:color w:val="000000" w:themeColor="text1"/>
        </w:rPr>
        <w:t xml:space="preserve"> - </w:t>
      </w:r>
      <w:proofErr w:type="spellStart"/>
      <w:r w:rsidRPr="00FA55CA">
        <w:rPr>
          <w:color w:val="000000" w:themeColor="text1"/>
        </w:rPr>
        <w:t>носиоци</w:t>
      </w:r>
      <w:proofErr w:type="spellEnd"/>
      <w:r w:rsidRPr="00FA55CA">
        <w:rPr>
          <w:color w:val="000000" w:themeColor="text1"/>
        </w:rPr>
        <w:t xml:space="preserve"> </w:t>
      </w:r>
      <w:proofErr w:type="spellStart"/>
      <w:r w:rsidRPr="00FA55CA">
        <w:rPr>
          <w:color w:val="000000" w:themeColor="text1"/>
        </w:rPr>
        <w:t>регистрованог</w:t>
      </w:r>
      <w:proofErr w:type="spellEnd"/>
      <w:r w:rsidRPr="00FA55CA">
        <w:rPr>
          <w:color w:val="000000" w:themeColor="text1"/>
        </w:rPr>
        <w:t xml:space="preserve"> </w:t>
      </w:r>
      <w:proofErr w:type="spellStart"/>
      <w:r w:rsidRPr="00FA55CA">
        <w:rPr>
          <w:color w:val="000000" w:themeColor="text1"/>
        </w:rPr>
        <w:t>пољопривредног</w:t>
      </w:r>
      <w:proofErr w:type="spellEnd"/>
      <w:r w:rsidRPr="00FA55CA">
        <w:rPr>
          <w:color w:val="000000" w:themeColor="text1"/>
        </w:rPr>
        <w:t xml:space="preserve"> </w:t>
      </w:r>
      <w:proofErr w:type="spellStart"/>
      <w:r w:rsidRPr="00FA55CA">
        <w:rPr>
          <w:color w:val="000000" w:themeColor="text1"/>
        </w:rPr>
        <w:t>газдинства</w:t>
      </w:r>
      <w:proofErr w:type="spellEnd"/>
      <w:r w:rsidRPr="00FA55CA">
        <w:rPr>
          <w:color w:val="000000" w:themeColor="text1"/>
        </w:rPr>
        <w:t xml:space="preserve"> </w:t>
      </w:r>
      <w:proofErr w:type="spellStart"/>
      <w:r w:rsidRPr="00FA55CA">
        <w:rPr>
          <w:color w:val="000000" w:themeColor="text1"/>
        </w:rPr>
        <w:t>који</w:t>
      </w:r>
      <w:proofErr w:type="spellEnd"/>
      <w:r w:rsidRPr="00FA55CA">
        <w:rPr>
          <w:color w:val="000000" w:themeColor="text1"/>
        </w:rPr>
        <w:t xml:space="preserve"> </w:t>
      </w:r>
      <w:proofErr w:type="spellStart"/>
      <w:r w:rsidRPr="00FA55CA">
        <w:rPr>
          <w:color w:val="000000" w:themeColor="text1"/>
        </w:rPr>
        <w:t>имају</w:t>
      </w:r>
      <w:proofErr w:type="spellEnd"/>
      <w:r w:rsidRPr="00FA55CA">
        <w:rPr>
          <w:color w:val="000000" w:themeColor="text1"/>
        </w:rPr>
        <w:t xml:space="preserve"> </w:t>
      </w:r>
      <w:proofErr w:type="spellStart"/>
      <w:r w:rsidRPr="00FA55CA">
        <w:rPr>
          <w:color w:val="000000" w:themeColor="text1"/>
        </w:rPr>
        <w:t>пребивалиште</w:t>
      </w:r>
      <w:proofErr w:type="spellEnd"/>
      <w:r w:rsidRPr="00FA55CA">
        <w:rPr>
          <w:color w:val="000000" w:themeColor="text1"/>
        </w:rPr>
        <w:t xml:space="preserve"> </w:t>
      </w:r>
      <w:proofErr w:type="spellStart"/>
      <w:r w:rsidRPr="00FA55CA">
        <w:rPr>
          <w:color w:val="000000" w:themeColor="text1"/>
        </w:rPr>
        <w:t>минимално</w:t>
      </w:r>
      <w:proofErr w:type="spellEnd"/>
      <w:r w:rsidRPr="00FA55CA">
        <w:rPr>
          <w:color w:val="000000" w:themeColor="text1"/>
        </w:rPr>
        <w:t xml:space="preserve"> 3 </w:t>
      </w:r>
      <w:proofErr w:type="spellStart"/>
      <w:r w:rsidRPr="00FA55CA">
        <w:rPr>
          <w:color w:val="000000" w:themeColor="text1"/>
        </w:rPr>
        <w:t>године</w:t>
      </w:r>
      <w:proofErr w:type="spellEnd"/>
      <w:r w:rsidRPr="00FA55CA">
        <w:rPr>
          <w:color w:val="000000" w:themeColor="text1"/>
        </w:rPr>
        <w:t xml:space="preserve"> </w:t>
      </w:r>
      <w:proofErr w:type="spellStart"/>
      <w:r w:rsidRPr="00FA55CA">
        <w:rPr>
          <w:color w:val="000000" w:themeColor="text1"/>
        </w:rPr>
        <w:t>на</w:t>
      </w:r>
      <w:proofErr w:type="spellEnd"/>
      <w:r w:rsidRPr="00FA55CA">
        <w:rPr>
          <w:color w:val="000000" w:themeColor="text1"/>
        </w:rPr>
        <w:t xml:space="preserve"> </w:t>
      </w:r>
      <w:proofErr w:type="spellStart"/>
      <w:r w:rsidRPr="00FA55CA">
        <w:rPr>
          <w:color w:val="000000" w:themeColor="text1"/>
        </w:rPr>
        <w:t>територији</w:t>
      </w:r>
      <w:proofErr w:type="spellEnd"/>
      <w:r w:rsidRPr="00FA55CA">
        <w:rPr>
          <w:color w:val="000000" w:themeColor="text1"/>
        </w:rPr>
        <w:t xml:space="preserve"> </w:t>
      </w:r>
      <w:proofErr w:type="spellStart"/>
      <w:r w:rsidRPr="00FA55CA">
        <w:rPr>
          <w:color w:val="000000" w:themeColor="text1"/>
        </w:rPr>
        <w:t>општине</w:t>
      </w:r>
      <w:proofErr w:type="spellEnd"/>
      <w:r w:rsidRPr="00FA55CA">
        <w:rPr>
          <w:color w:val="000000" w:themeColor="text1"/>
        </w:rPr>
        <w:t xml:space="preserve"> </w:t>
      </w:r>
      <w:proofErr w:type="spellStart"/>
      <w:r w:rsidRPr="00FA55CA">
        <w:rPr>
          <w:color w:val="000000" w:themeColor="text1"/>
        </w:rPr>
        <w:t>Чајетина</w:t>
      </w:r>
      <w:proofErr w:type="spellEnd"/>
      <w:r w:rsidRPr="00FA55CA">
        <w:rPr>
          <w:color w:val="000000" w:themeColor="text1"/>
        </w:rPr>
        <w:t xml:space="preserve"> и </w:t>
      </w:r>
      <w:proofErr w:type="spellStart"/>
      <w:r w:rsidRPr="00FA55CA">
        <w:rPr>
          <w:color w:val="000000" w:themeColor="text1"/>
        </w:rPr>
        <w:t>производњу</w:t>
      </w:r>
      <w:proofErr w:type="spellEnd"/>
      <w:r w:rsidRPr="00FA55CA">
        <w:rPr>
          <w:color w:val="000000" w:themeColor="text1"/>
        </w:rPr>
        <w:t xml:space="preserve"> </w:t>
      </w:r>
    </w:p>
    <w:p w:rsidR="00FE4A1F" w:rsidRDefault="00FE4A1F" w:rsidP="000674A8">
      <w:pPr>
        <w:jc w:val="both"/>
        <w:rPr>
          <w:rFonts w:ascii="Times New Roman" w:hAnsi="Times New Roman"/>
          <w:b/>
          <w:color w:val="000000" w:themeColor="text1"/>
          <w:lang w:val="sr-Cyrl-RS"/>
        </w:rPr>
      </w:pPr>
    </w:p>
    <w:p w:rsidR="002455EC" w:rsidRPr="00FA55CA" w:rsidRDefault="004F01D4" w:rsidP="000674A8">
      <w:pPr>
        <w:jc w:val="both"/>
        <w:rPr>
          <w:rFonts w:ascii="Times New Roman" w:hAnsi="Times New Roman"/>
          <w:b/>
          <w:color w:val="000000" w:themeColor="text1"/>
        </w:rPr>
      </w:pPr>
      <w:r w:rsidRPr="00FA55CA">
        <w:rPr>
          <w:rFonts w:ascii="Times New Roman" w:hAnsi="Times New Roman"/>
          <w:b/>
          <w:color w:val="000000" w:themeColor="text1"/>
        </w:rPr>
        <w:t xml:space="preserve">ОПШТИ УСЛОВИ ЗА ПРИЈАВУ НА </w:t>
      </w:r>
      <w:r w:rsidR="002327D4" w:rsidRPr="00FA55CA">
        <w:rPr>
          <w:rFonts w:ascii="Times New Roman" w:hAnsi="Times New Roman"/>
          <w:b/>
          <w:color w:val="000000" w:themeColor="text1"/>
        </w:rPr>
        <w:t>ЈАВНИ ПОЗИВ</w:t>
      </w:r>
      <w:r w:rsidR="009B7D3E" w:rsidRPr="00FA55CA">
        <w:rPr>
          <w:rFonts w:ascii="Times New Roman" w:hAnsi="Times New Roman"/>
          <w:b/>
          <w:color w:val="000000" w:themeColor="text1"/>
        </w:rPr>
        <w:t>:</w:t>
      </w:r>
    </w:p>
    <w:p w:rsidR="009B7D3E" w:rsidRPr="00FA55CA" w:rsidRDefault="009B7D3E" w:rsidP="000674A8">
      <w:pPr>
        <w:numPr>
          <w:ilvl w:val="0"/>
          <w:numId w:val="3"/>
        </w:numPr>
        <w:jc w:val="both"/>
        <w:rPr>
          <w:rFonts w:ascii="Times New Roman" w:hAnsi="Times New Roman"/>
          <w:color w:val="000000" w:themeColor="text1"/>
        </w:rPr>
      </w:pPr>
      <w:r w:rsidRPr="00FA55CA">
        <w:rPr>
          <w:rFonts w:ascii="Times New Roman" w:hAnsi="Times New Roman"/>
          <w:color w:val="000000" w:themeColor="text1"/>
        </w:rPr>
        <w:t>Измирене обавезе по основу локалних јавних прихода</w:t>
      </w:r>
    </w:p>
    <w:p w:rsidR="009B7D3E" w:rsidRPr="00FA55CA" w:rsidRDefault="009B7D3E" w:rsidP="000674A8">
      <w:pPr>
        <w:numPr>
          <w:ilvl w:val="0"/>
          <w:numId w:val="3"/>
        </w:numPr>
        <w:jc w:val="both"/>
        <w:rPr>
          <w:rFonts w:ascii="Times New Roman" w:hAnsi="Times New Roman"/>
          <w:color w:val="000000" w:themeColor="text1"/>
        </w:rPr>
      </w:pPr>
      <w:r w:rsidRPr="00FA55CA">
        <w:rPr>
          <w:rFonts w:ascii="Times New Roman" w:hAnsi="Times New Roman"/>
          <w:color w:val="000000" w:themeColor="text1"/>
        </w:rPr>
        <w:t xml:space="preserve">Добављач и подносилац захтева не представљају повезана лица </w:t>
      </w:r>
    </w:p>
    <w:p w:rsidR="00846319" w:rsidRPr="00FA55CA" w:rsidRDefault="00846319" w:rsidP="000674A8">
      <w:pPr>
        <w:numPr>
          <w:ilvl w:val="0"/>
          <w:numId w:val="4"/>
        </w:numPr>
        <w:jc w:val="both"/>
        <w:rPr>
          <w:rFonts w:ascii="Times New Roman" w:hAnsi="Times New Roman"/>
          <w:color w:val="000000" w:themeColor="text1"/>
        </w:rPr>
      </w:pPr>
      <w:r w:rsidRPr="00FA55CA">
        <w:rPr>
          <w:rFonts w:ascii="Times New Roman" w:hAnsi="Times New Roman"/>
          <w:color w:val="000000" w:themeColor="text1"/>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4F01D4" w:rsidRPr="00FA55CA" w:rsidRDefault="002E1F50" w:rsidP="000674A8">
      <w:pPr>
        <w:jc w:val="both"/>
        <w:rPr>
          <w:rFonts w:ascii="Times New Roman" w:hAnsi="Times New Roman"/>
          <w:b/>
          <w:color w:val="000000" w:themeColor="text1"/>
        </w:rPr>
      </w:pPr>
      <w:r w:rsidRPr="00FA55CA">
        <w:rPr>
          <w:rFonts w:ascii="Times New Roman" w:hAnsi="Times New Roman"/>
          <w:b/>
          <w:color w:val="000000" w:themeColor="text1"/>
        </w:rPr>
        <w:t xml:space="preserve">ОБАВЕЗНА </w:t>
      </w:r>
      <w:r w:rsidR="004F01D4" w:rsidRPr="00FA55CA">
        <w:rPr>
          <w:rFonts w:ascii="Times New Roman" w:hAnsi="Times New Roman"/>
          <w:b/>
          <w:color w:val="000000" w:themeColor="text1"/>
        </w:rPr>
        <w:t xml:space="preserve"> ДОКУМЕНТАЦИЈА КОЈА СЕ ДОСТАВЉА:</w:t>
      </w:r>
    </w:p>
    <w:p w:rsidR="0033059E" w:rsidRPr="00FA55CA" w:rsidRDefault="0033059E" w:rsidP="000674A8">
      <w:pPr>
        <w:numPr>
          <w:ilvl w:val="0"/>
          <w:numId w:val="4"/>
        </w:numPr>
        <w:spacing w:before="29"/>
        <w:jc w:val="both"/>
        <w:rPr>
          <w:rFonts w:ascii="Times New Roman" w:hAnsi="Times New Roman"/>
          <w:color w:val="000000" w:themeColor="text1"/>
        </w:rPr>
      </w:pPr>
      <w:r w:rsidRPr="00FA55CA">
        <w:rPr>
          <w:rFonts w:ascii="Times New Roman" w:hAnsi="Times New Roman"/>
          <w:color w:val="000000" w:themeColor="text1"/>
        </w:rPr>
        <w:t>Лична карта носиоца домаћинства и картица са наменским бројем текућег рачуна из банке</w:t>
      </w:r>
    </w:p>
    <w:p w:rsidR="0033059E" w:rsidRPr="00FA55CA" w:rsidRDefault="0033059E" w:rsidP="000674A8">
      <w:pPr>
        <w:numPr>
          <w:ilvl w:val="0"/>
          <w:numId w:val="4"/>
        </w:numPr>
        <w:spacing w:before="22"/>
        <w:jc w:val="both"/>
        <w:rPr>
          <w:rFonts w:ascii="Times New Roman" w:hAnsi="Times New Roman"/>
          <w:color w:val="000000" w:themeColor="text1"/>
        </w:rPr>
      </w:pPr>
      <w:r w:rsidRPr="00FA55CA">
        <w:rPr>
          <w:rFonts w:ascii="Times New Roman" w:hAnsi="Times New Roman"/>
          <w:color w:val="000000" w:themeColor="text1"/>
        </w:rPr>
        <w:t>Потврду о активном статусу п</w:t>
      </w:r>
      <w:r w:rsidR="000674A8" w:rsidRPr="00FA55CA">
        <w:rPr>
          <w:rFonts w:ascii="Times New Roman" w:hAnsi="Times New Roman"/>
          <w:color w:val="000000" w:themeColor="text1"/>
        </w:rPr>
        <w:t>ољопривредног газдинства за 202</w:t>
      </w:r>
      <w:r w:rsidR="00FE4A1F">
        <w:rPr>
          <w:rFonts w:ascii="Times New Roman" w:hAnsi="Times New Roman"/>
          <w:color w:val="000000" w:themeColor="text1"/>
          <w:lang w:val="sr-Cyrl-RS"/>
        </w:rPr>
        <w:t>1</w:t>
      </w:r>
      <w:r w:rsidRPr="00FA55CA">
        <w:rPr>
          <w:rFonts w:ascii="Times New Roman" w:hAnsi="Times New Roman"/>
          <w:color w:val="000000" w:themeColor="text1"/>
        </w:rPr>
        <w:t>. годину</w:t>
      </w:r>
    </w:p>
    <w:p w:rsidR="0033059E" w:rsidRPr="00FA55CA" w:rsidRDefault="0033059E" w:rsidP="000674A8">
      <w:pPr>
        <w:numPr>
          <w:ilvl w:val="0"/>
          <w:numId w:val="4"/>
        </w:numPr>
        <w:spacing w:before="20"/>
        <w:jc w:val="both"/>
        <w:rPr>
          <w:rFonts w:ascii="Times New Roman" w:hAnsi="Times New Roman"/>
          <w:color w:val="000000" w:themeColor="text1"/>
        </w:rPr>
      </w:pPr>
      <w:r w:rsidRPr="00FA55CA">
        <w:rPr>
          <w:rFonts w:ascii="Times New Roman" w:hAnsi="Times New Roman"/>
          <w:color w:val="000000" w:themeColor="text1"/>
        </w:rPr>
        <w:t>Извод из сточног фонда из Управе за трезор</w:t>
      </w:r>
    </w:p>
    <w:p w:rsidR="0033059E" w:rsidRPr="00FA55CA" w:rsidRDefault="0033059E" w:rsidP="000674A8">
      <w:pPr>
        <w:numPr>
          <w:ilvl w:val="0"/>
          <w:numId w:val="4"/>
        </w:numPr>
        <w:spacing w:before="22"/>
        <w:jc w:val="both"/>
        <w:rPr>
          <w:rFonts w:ascii="Times New Roman" w:hAnsi="Times New Roman"/>
          <w:color w:val="000000" w:themeColor="text1"/>
        </w:rPr>
      </w:pPr>
      <w:r w:rsidRPr="00FA55CA">
        <w:rPr>
          <w:rFonts w:ascii="Times New Roman" w:hAnsi="Times New Roman"/>
          <w:color w:val="000000" w:themeColor="text1"/>
        </w:rPr>
        <w:t>Извод из биљне производње из Управе за трезор</w:t>
      </w:r>
    </w:p>
    <w:p w:rsidR="0033059E" w:rsidRPr="00FA55CA" w:rsidRDefault="0033059E" w:rsidP="000674A8">
      <w:pPr>
        <w:numPr>
          <w:ilvl w:val="0"/>
          <w:numId w:val="4"/>
        </w:numPr>
        <w:spacing w:before="20"/>
        <w:jc w:val="both"/>
        <w:rPr>
          <w:rFonts w:ascii="Times New Roman" w:hAnsi="Times New Roman"/>
          <w:color w:val="000000" w:themeColor="text1"/>
        </w:rPr>
      </w:pPr>
      <w:r w:rsidRPr="00FA55CA">
        <w:rPr>
          <w:rFonts w:ascii="Times New Roman" w:hAnsi="Times New Roman"/>
          <w:color w:val="000000" w:themeColor="text1"/>
        </w:rPr>
        <w:t xml:space="preserve">Уверење из локалне пореске да је подносилац захтева измирио обавезе по основу локалних јавних прихода у кварталу </w:t>
      </w:r>
    </w:p>
    <w:p w:rsidR="0033059E" w:rsidRPr="00FA55CA" w:rsidRDefault="0033059E" w:rsidP="000674A8">
      <w:pPr>
        <w:numPr>
          <w:ilvl w:val="0"/>
          <w:numId w:val="4"/>
        </w:numPr>
        <w:tabs>
          <w:tab w:val="left" w:pos="820"/>
        </w:tabs>
        <w:spacing w:before="22" w:line="263" w:lineRule="auto"/>
        <w:ind w:right="239"/>
        <w:jc w:val="both"/>
        <w:rPr>
          <w:rFonts w:ascii="Times New Roman" w:hAnsi="Times New Roman"/>
          <w:color w:val="000000" w:themeColor="text1"/>
        </w:rPr>
      </w:pPr>
      <w:r w:rsidRPr="00FA55CA">
        <w:rPr>
          <w:rFonts w:ascii="Times New Roman" w:hAnsi="Times New Roman"/>
          <w:color w:val="000000" w:themeColor="text1"/>
        </w:rPr>
        <w:lastRenderedPageBreak/>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33059E" w:rsidRPr="00FA55CA" w:rsidRDefault="0033059E" w:rsidP="000674A8">
      <w:pPr>
        <w:pStyle w:val="ListParagraph"/>
        <w:numPr>
          <w:ilvl w:val="0"/>
          <w:numId w:val="4"/>
        </w:numPr>
        <w:spacing w:before="21" w:line="200" w:lineRule="exact"/>
        <w:jc w:val="both"/>
        <w:rPr>
          <w:color w:val="000000" w:themeColor="text1"/>
          <w:position w:val="-1"/>
        </w:rPr>
      </w:pPr>
      <w:proofErr w:type="spellStart"/>
      <w:r w:rsidRPr="00FA55CA">
        <w:rPr>
          <w:color w:val="000000" w:themeColor="text1"/>
        </w:rPr>
        <w:t>Потврда</w:t>
      </w:r>
      <w:proofErr w:type="spellEnd"/>
      <w:r w:rsidRPr="00FA55CA">
        <w:rPr>
          <w:color w:val="000000" w:themeColor="text1"/>
        </w:rPr>
        <w:t xml:space="preserve"> о </w:t>
      </w:r>
      <w:proofErr w:type="spellStart"/>
      <w:r w:rsidRPr="00FA55CA">
        <w:rPr>
          <w:color w:val="000000" w:themeColor="text1"/>
        </w:rPr>
        <w:t>пребивалишту</w:t>
      </w:r>
      <w:proofErr w:type="spellEnd"/>
      <w:r w:rsidRPr="00FA55CA">
        <w:rPr>
          <w:color w:val="000000" w:themeColor="text1"/>
        </w:rPr>
        <w:t xml:space="preserve"> </w:t>
      </w:r>
      <w:proofErr w:type="spellStart"/>
      <w:r w:rsidRPr="00FA55CA">
        <w:rPr>
          <w:color w:val="000000" w:themeColor="text1"/>
        </w:rPr>
        <w:t>из</w:t>
      </w:r>
      <w:proofErr w:type="spellEnd"/>
      <w:r w:rsidRPr="00FA55CA">
        <w:rPr>
          <w:color w:val="000000" w:themeColor="text1"/>
        </w:rPr>
        <w:t xml:space="preserve"> </w:t>
      </w:r>
      <w:proofErr w:type="spellStart"/>
      <w:r w:rsidRPr="00FA55CA">
        <w:rPr>
          <w:color w:val="000000" w:themeColor="text1"/>
        </w:rPr>
        <w:t>полицијске</w:t>
      </w:r>
      <w:proofErr w:type="spellEnd"/>
      <w:r w:rsidRPr="00FA55CA">
        <w:rPr>
          <w:color w:val="000000" w:themeColor="text1"/>
        </w:rPr>
        <w:t xml:space="preserve"> </w:t>
      </w:r>
      <w:proofErr w:type="spellStart"/>
      <w:r w:rsidRPr="00FA55CA">
        <w:rPr>
          <w:color w:val="000000" w:themeColor="text1"/>
        </w:rPr>
        <w:t>управе</w:t>
      </w:r>
      <w:proofErr w:type="spellEnd"/>
      <w:r w:rsidRPr="00FA55CA">
        <w:rPr>
          <w:color w:val="000000" w:themeColor="text1"/>
        </w:rPr>
        <w:t xml:space="preserve"> </w:t>
      </w:r>
      <w:proofErr w:type="spellStart"/>
      <w:r w:rsidRPr="00FA55CA">
        <w:rPr>
          <w:color w:val="000000" w:themeColor="text1"/>
        </w:rPr>
        <w:t>Чајетина</w:t>
      </w:r>
      <w:proofErr w:type="spellEnd"/>
    </w:p>
    <w:p w:rsidR="0033059E" w:rsidRPr="00FA55CA" w:rsidRDefault="0033059E" w:rsidP="000674A8">
      <w:pPr>
        <w:numPr>
          <w:ilvl w:val="0"/>
          <w:numId w:val="4"/>
        </w:numPr>
        <w:tabs>
          <w:tab w:val="left" w:pos="820"/>
        </w:tabs>
        <w:spacing w:before="22" w:line="263" w:lineRule="auto"/>
        <w:ind w:right="239"/>
        <w:jc w:val="both"/>
        <w:rPr>
          <w:rFonts w:ascii="Times New Roman" w:hAnsi="Times New Roman"/>
          <w:color w:val="000000" w:themeColor="text1"/>
        </w:rPr>
      </w:pPr>
      <w:r w:rsidRPr="00FA55CA">
        <w:rPr>
          <w:rFonts w:ascii="Times New Roman" w:hAnsi="Times New Roman"/>
          <w:color w:val="000000" w:themeColor="text1"/>
        </w:rPr>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rsidR="004F01D4" w:rsidRPr="00FA55CA" w:rsidRDefault="004F01D4" w:rsidP="000674A8">
      <w:pPr>
        <w:pStyle w:val="BodyText"/>
        <w:spacing w:before="203" w:line="276" w:lineRule="auto"/>
        <w:ind w:right="776" w:firstLine="599"/>
        <w:rPr>
          <w:color w:val="000000" w:themeColor="text1"/>
        </w:rPr>
      </w:pPr>
      <w:r w:rsidRPr="00FA55CA">
        <w:rPr>
          <w:color w:val="000000" w:themeColor="text1"/>
        </w:rPr>
        <w:t xml:space="preserve">Подносилац </w:t>
      </w:r>
      <w:r w:rsidR="0086496C" w:rsidRPr="00FA55CA">
        <w:rPr>
          <w:color w:val="000000" w:themeColor="text1"/>
        </w:rPr>
        <w:t xml:space="preserve"> пријаве</w:t>
      </w:r>
      <w:r w:rsidRPr="00FA55CA">
        <w:rPr>
          <w:color w:val="000000" w:themeColor="text1"/>
        </w:rP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846319" w:rsidRPr="00FA55CA" w:rsidRDefault="00846319" w:rsidP="000674A8">
      <w:pPr>
        <w:ind w:left="720"/>
        <w:jc w:val="both"/>
        <w:rPr>
          <w:rFonts w:ascii="Times New Roman" w:hAnsi="Times New Roman"/>
          <w:color w:val="000000" w:themeColor="text1"/>
        </w:rPr>
      </w:pPr>
    </w:p>
    <w:p w:rsidR="005A4FC4" w:rsidRPr="00FA55CA" w:rsidRDefault="005A4FC4" w:rsidP="004F01D4">
      <w:pPr>
        <w:rPr>
          <w:rFonts w:ascii="Times New Roman" w:hAnsi="Times New Roman"/>
          <w:b/>
          <w:color w:val="000000" w:themeColor="text1"/>
        </w:rPr>
      </w:pPr>
    </w:p>
    <w:p w:rsidR="007703CA" w:rsidRPr="00FA55CA" w:rsidRDefault="007703CA" w:rsidP="004F01D4">
      <w:pPr>
        <w:rPr>
          <w:rFonts w:ascii="Times New Roman" w:hAnsi="Times New Roman"/>
          <w:b/>
          <w:color w:val="000000" w:themeColor="text1"/>
        </w:rPr>
      </w:pPr>
    </w:p>
    <w:p w:rsidR="007703CA" w:rsidRPr="00FA55CA" w:rsidRDefault="007703CA" w:rsidP="004F01D4">
      <w:pPr>
        <w:rPr>
          <w:rFonts w:ascii="Times New Roman" w:hAnsi="Times New Roman"/>
          <w:b/>
          <w:color w:val="000000" w:themeColor="text1"/>
        </w:rPr>
      </w:pPr>
    </w:p>
    <w:p w:rsidR="002E1F50" w:rsidRPr="00FA55CA" w:rsidRDefault="002E1F50" w:rsidP="004F01D4">
      <w:pPr>
        <w:rPr>
          <w:rFonts w:ascii="Times New Roman" w:hAnsi="Times New Roman"/>
          <w:b/>
          <w:color w:val="000000" w:themeColor="text1"/>
        </w:rPr>
      </w:pPr>
    </w:p>
    <w:p w:rsidR="002E1F50" w:rsidRPr="00FA55CA" w:rsidRDefault="002E1F50" w:rsidP="004F01D4">
      <w:pPr>
        <w:rPr>
          <w:rFonts w:ascii="Times New Roman" w:hAnsi="Times New Roman"/>
          <w:b/>
          <w:color w:val="000000" w:themeColor="text1"/>
        </w:rPr>
      </w:pPr>
    </w:p>
    <w:p w:rsidR="002E1F50" w:rsidRPr="00FA55CA" w:rsidRDefault="002E1F50" w:rsidP="004F01D4">
      <w:pPr>
        <w:rPr>
          <w:rFonts w:ascii="Times New Roman" w:hAnsi="Times New Roman"/>
          <w:b/>
          <w:color w:val="000000" w:themeColor="text1"/>
        </w:rPr>
      </w:pPr>
    </w:p>
    <w:p w:rsidR="00FD79B3" w:rsidRPr="00FA55CA" w:rsidRDefault="004F01D4" w:rsidP="00FD79B3">
      <w:pPr>
        <w:rPr>
          <w:rFonts w:ascii="Times New Roman" w:hAnsi="Times New Roman"/>
          <w:b/>
          <w:color w:val="000000" w:themeColor="text1"/>
        </w:rPr>
      </w:pPr>
      <w:r w:rsidRPr="00FA55CA">
        <w:rPr>
          <w:rFonts w:ascii="Times New Roman" w:hAnsi="Times New Roman"/>
          <w:b/>
          <w:color w:val="000000" w:themeColor="text1"/>
        </w:rPr>
        <w:t xml:space="preserve">ПОСТУПАК СПРОВОЂЕЊА </w:t>
      </w:r>
      <w:r w:rsidR="002E1F50" w:rsidRPr="00FA55CA">
        <w:rPr>
          <w:rFonts w:ascii="Times New Roman" w:hAnsi="Times New Roman"/>
          <w:b/>
          <w:color w:val="000000" w:themeColor="text1"/>
        </w:rPr>
        <w:t>ЈАВНОГ ПОЗИВА</w:t>
      </w:r>
      <w:r w:rsidRPr="00FA55CA">
        <w:rPr>
          <w:rFonts w:ascii="Times New Roman" w:hAnsi="Times New Roman"/>
          <w:b/>
          <w:color w:val="000000" w:themeColor="text1"/>
        </w:rPr>
        <w:t>:</w:t>
      </w:r>
    </w:p>
    <w:p w:rsidR="00FD79B3" w:rsidRPr="00FA55CA" w:rsidRDefault="00FD79B3" w:rsidP="00FD79B3">
      <w:pPr>
        <w:rPr>
          <w:rFonts w:ascii="Times New Roman" w:hAnsi="Times New Roman"/>
          <w:b/>
          <w:color w:val="000000" w:themeColor="text1"/>
        </w:rPr>
      </w:pPr>
    </w:p>
    <w:p w:rsidR="005A4FC4" w:rsidRPr="00FA55CA" w:rsidRDefault="00FD79B3" w:rsidP="000674A8">
      <w:pPr>
        <w:jc w:val="both"/>
        <w:rPr>
          <w:rFonts w:ascii="Times New Roman" w:hAnsi="Times New Roman"/>
          <w:b/>
          <w:color w:val="000000" w:themeColor="text1"/>
        </w:rPr>
      </w:pPr>
      <w:r w:rsidRPr="00FA55CA">
        <w:rPr>
          <w:rFonts w:ascii="Times New Roman" w:hAnsi="Times New Roman"/>
          <w:color w:val="000000" w:themeColor="text1"/>
        </w:rPr>
        <w:t>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w:t>
      </w:r>
      <w:r w:rsidR="000674A8" w:rsidRPr="00FA55CA">
        <w:rPr>
          <w:rFonts w:ascii="Times New Roman" w:hAnsi="Times New Roman"/>
          <w:color w:val="000000" w:themeColor="text1"/>
        </w:rPr>
        <w:t>нистративне усаглашености.</w:t>
      </w:r>
      <w:r w:rsidRPr="00FA55CA">
        <w:rPr>
          <w:rFonts w:ascii="Times New Roman" w:hAnsi="Times New Roman"/>
          <w:color w:val="000000" w:themeColor="text1"/>
        </w:rPr>
        <w:t>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FA55CA">
        <w:rPr>
          <w:rFonts w:ascii="Times New Roman" w:hAnsi="Times New Roman"/>
          <w:color w:val="000000" w:themeColor="text1"/>
        </w:rPr>
        <w:t xml:space="preserve">                    </w:t>
      </w:r>
    </w:p>
    <w:p w:rsidR="004F01D4" w:rsidRPr="00FA55CA" w:rsidRDefault="004F01D4" w:rsidP="000674A8">
      <w:pPr>
        <w:jc w:val="both"/>
        <w:rPr>
          <w:rFonts w:ascii="Times New Roman" w:hAnsi="Times New Roman"/>
          <w:b/>
          <w:color w:val="000000" w:themeColor="text1"/>
        </w:rPr>
      </w:pPr>
    </w:p>
    <w:p w:rsidR="004F01D4" w:rsidRPr="00FA55CA" w:rsidRDefault="004F01D4" w:rsidP="000674A8">
      <w:pPr>
        <w:pStyle w:val="BodyText"/>
        <w:spacing w:before="203" w:line="276" w:lineRule="auto"/>
        <w:ind w:right="776"/>
        <w:rPr>
          <w:color w:val="000000" w:themeColor="text1"/>
        </w:rPr>
      </w:pPr>
      <w:r w:rsidRPr="00FA55CA">
        <w:rPr>
          <w:color w:val="000000" w:themeColor="text1"/>
        </w:rPr>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8" w:history="1">
        <w:r w:rsidRPr="00FA55CA">
          <w:rPr>
            <w:rStyle w:val="Hyperlink"/>
            <w:color w:val="000000" w:themeColor="text1"/>
          </w:rPr>
          <w:t>www.ekoagrar.org</w:t>
        </w:r>
      </w:hyperlink>
      <w:r w:rsidRPr="00FA55CA">
        <w:rPr>
          <w:color w:val="000000" w:themeColor="text1"/>
        </w:rPr>
        <w:t xml:space="preserve"> и на сајту општине Чајетина </w:t>
      </w:r>
      <w:hyperlink r:id="rId9" w:history="1">
        <w:r w:rsidRPr="00FA55CA">
          <w:rPr>
            <w:rStyle w:val="Hyperlink"/>
            <w:color w:val="000000" w:themeColor="text1"/>
          </w:rPr>
          <w:t>www.cajetina.org.rs</w:t>
        </w:r>
      </w:hyperlink>
      <w:r w:rsidRPr="00FA55CA">
        <w:rPr>
          <w:color w:val="000000" w:themeColor="text1"/>
        </w:rPr>
        <w:t xml:space="preserve"> .</w:t>
      </w:r>
    </w:p>
    <w:sectPr w:rsidR="004F01D4" w:rsidRPr="00FA55CA"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1B" w:rsidRDefault="00CB481B" w:rsidP="005A4FC4">
      <w:r>
        <w:separator/>
      </w:r>
    </w:p>
  </w:endnote>
  <w:endnote w:type="continuationSeparator" w:id="0">
    <w:p w:rsidR="00CB481B" w:rsidRDefault="00CB481B"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1B" w:rsidRDefault="00CB481B" w:rsidP="005A4FC4">
      <w:r>
        <w:separator/>
      </w:r>
    </w:p>
  </w:footnote>
  <w:footnote w:type="continuationSeparator" w:id="0">
    <w:p w:rsidR="00CB481B" w:rsidRDefault="00CB481B" w:rsidP="005A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BE"/>
    <w:rsid w:val="00060E07"/>
    <w:rsid w:val="000674A8"/>
    <w:rsid w:val="00072798"/>
    <w:rsid w:val="00083873"/>
    <w:rsid w:val="000C74D7"/>
    <w:rsid w:val="000D17E2"/>
    <w:rsid w:val="000E0F8A"/>
    <w:rsid w:val="000E63F8"/>
    <w:rsid w:val="001106E9"/>
    <w:rsid w:val="00121451"/>
    <w:rsid w:val="001328E1"/>
    <w:rsid w:val="00144231"/>
    <w:rsid w:val="00184902"/>
    <w:rsid w:val="00185531"/>
    <w:rsid w:val="001951F4"/>
    <w:rsid w:val="001C0655"/>
    <w:rsid w:val="001D46F5"/>
    <w:rsid w:val="001D53BD"/>
    <w:rsid w:val="001E7A2D"/>
    <w:rsid w:val="001F2BB0"/>
    <w:rsid w:val="002327D4"/>
    <w:rsid w:val="002455EC"/>
    <w:rsid w:val="0025402D"/>
    <w:rsid w:val="002548D5"/>
    <w:rsid w:val="002741C9"/>
    <w:rsid w:val="00277B56"/>
    <w:rsid w:val="002945ED"/>
    <w:rsid w:val="002A652D"/>
    <w:rsid w:val="002B0607"/>
    <w:rsid w:val="002D4F90"/>
    <w:rsid w:val="002E1F50"/>
    <w:rsid w:val="002E7249"/>
    <w:rsid w:val="00301468"/>
    <w:rsid w:val="00317E49"/>
    <w:rsid w:val="00323C8F"/>
    <w:rsid w:val="0033059E"/>
    <w:rsid w:val="00345411"/>
    <w:rsid w:val="003544CA"/>
    <w:rsid w:val="003641D9"/>
    <w:rsid w:val="003A0243"/>
    <w:rsid w:val="00410F51"/>
    <w:rsid w:val="0041288F"/>
    <w:rsid w:val="00424811"/>
    <w:rsid w:val="004367E2"/>
    <w:rsid w:val="00436FE2"/>
    <w:rsid w:val="0045448E"/>
    <w:rsid w:val="00462DC1"/>
    <w:rsid w:val="00464AB6"/>
    <w:rsid w:val="004B01C1"/>
    <w:rsid w:val="004F01D4"/>
    <w:rsid w:val="00530DA2"/>
    <w:rsid w:val="00545F13"/>
    <w:rsid w:val="00552CE9"/>
    <w:rsid w:val="00563115"/>
    <w:rsid w:val="0059111D"/>
    <w:rsid w:val="005A4FC4"/>
    <w:rsid w:val="005B3078"/>
    <w:rsid w:val="005C77B3"/>
    <w:rsid w:val="005E0611"/>
    <w:rsid w:val="005E78E0"/>
    <w:rsid w:val="005F66F6"/>
    <w:rsid w:val="00603BCF"/>
    <w:rsid w:val="0061037B"/>
    <w:rsid w:val="00623615"/>
    <w:rsid w:val="00626A19"/>
    <w:rsid w:val="00632526"/>
    <w:rsid w:val="00633196"/>
    <w:rsid w:val="006332C4"/>
    <w:rsid w:val="00646EC5"/>
    <w:rsid w:val="00663FFA"/>
    <w:rsid w:val="00681DBE"/>
    <w:rsid w:val="00720198"/>
    <w:rsid w:val="00723AF4"/>
    <w:rsid w:val="00764C7A"/>
    <w:rsid w:val="007703CA"/>
    <w:rsid w:val="00772E8E"/>
    <w:rsid w:val="00773CED"/>
    <w:rsid w:val="00790BA0"/>
    <w:rsid w:val="007B5B87"/>
    <w:rsid w:val="007C2628"/>
    <w:rsid w:val="00816431"/>
    <w:rsid w:val="00825C8D"/>
    <w:rsid w:val="00836DAC"/>
    <w:rsid w:val="00846319"/>
    <w:rsid w:val="00851A7B"/>
    <w:rsid w:val="00856A23"/>
    <w:rsid w:val="00862638"/>
    <w:rsid w:val="0086496C"/>
    <w:rsid w:val="008B4667"/>
    <w:rsid w:val="008C3C5A"/>
    <w:rsid w:val="008E1DEA"/>
    <w:rsid w:val="008F1C4D"/>
    <w:rsid w:val="00915AFD"/>
    <w:rsid w:val="00922EC7"/>
    <w:rsid w:val="009640D0"/>
    <w:rsid w:val="00983F7D"/>
    <w:rsid w:val="00984082"/>
    <w:rsid w:val="00994FD8"/>
    <w:rsid w:val="009B7D3E"/>
    <w:rsid w:val="009D3435"/>
    <w:rsid w:val="00A172CA"/>
    <w:rsid w:val="00A33A06"/>
    <w:rsid w:val="00A357C9"/>
    <w:rsid w:val="00A41561"/>
    <w:rsid w:val="00A77480"/>
    <w:rsid w:val="00AB2412"/>
    <w:rsid w:val="00AD43F5"/>
    <w:rsid w:val="00AD56BC"/>
    <w:rsid w:val="00B323A1"/>
    <w:rsid w:val="00B35299"/>
    <w:rsid w:val="00B4534F"/>
    <w:rsid w:val="00B5570E"/>
    <w:rsid w:val="00BA7DF9"/>
    <w:rsid w:val="00BB2153"/>
    <w:rsid w:val="00BB3D32"/>
    <w:rsid w:val="00BF326A"/>
    <w:rsid w:val="00BF6434"/>
    <w:rsid w:val="00C1725C"/>
    <w:rsid w:val="00C230BB"/>
    <w:rsid w:val="00C4278A"/>
    <w:rsid w:val="00C56AC8"/>
    <w:rsid w:val="00C659F4"/>
    <w:rsid w:val="00C72166"/>
    <w:rsid w:val="00C754AD"/>
    <w:rsid w:val="00C84EF1"/>
    <w:rsid w:val="00C904DE"/>
    <w:rsid w:val="00CB481B"/>
    <w:rsid w:val="00CB5BDC"/>
    <w:rsid w:val="00CC50DA"/>
    <w:rsid w:val="00CD61C0"/>
    <w:rsid w:val="00D11BB5"/>
    <w:rsid w:val="00D152D8"/>
    <w:rsid w:val="00D52230"/>
    <w:rsid w:val="00D738E4"/>
    <w:rsid w:val="00D7418D"/>
    <w:rsid w:val="00D85CDA"/>
    <w:rsid w:val="00D92B6A"/>
    <w:rsid w:val="00DB3F94"/>
    <w:rsid w:val="00DF4320"/>
    <w:rsid w:val="00E20118"/>
    <w:rsid w:val="00E243AA"/>
    <w:rsid w:val="00E36265"/>
    <w:rsid w:val="00E564C4"/>
    <w:rsid w:val="00E7152D"/>
    <w:rsid w:val="00ED01C2"/>
    <w:rsid w:val="00F0003E"/>
    <w:rsid w:val="00F06A98"/>
    <w:rsid w:val="00F2370A"/>
    <w:rsid w:val="00F4048B"/>
    <w:rsid w:val="00F9123E"/>
    <w:rsid w:val="00FA55CA"/>
    <w:rsid w:val="00FA6288"/>
    <w:rsid w:val="00FC2995"/>
    <w:rsid w:val="00FD5C48"/>
    <w:rsid w:val="00FD7452"/>
    <w:rsid w:val="00FD79B3"/>
    <w:rsid w:val="00FE4A1F"/>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agra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jetin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10893</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EkoAgrarSUB</cp:lastModifiedBy>
  <cp:revision>3</cp:revision>
  <cp:lastPrinted>2021-07-12T10:48:00Z</cp:lastPrinted>
  <dcterms:created xsi:type="dcterms:W3CDTF">2021-07-06T10:20:00Z</dcterms:created>
  <dcterms:modified xsi:type="dcterms:W3CDTF">2021-07-12T10:48:00Z</dcterms:modified>
</cp:coreProperties>
</file>